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FC" w:rsidRDefault="005B28FC">
      <w:pPr>
        <w:pStyle w:val="Corpsdetexte"/>
        <w:rPr>
          <w:rFonts w:ascii="Times New Roman"/>
          <w:sz w:val="20"/>
        </w:rPr>
      </w:pPr>
    </w:p>
    <w:p w:rsidR="005B28FC" w:rsidRDefault="005B28FC">
      <w:pPr>
        <w:pStyle w:val="Corpsdetexte"/>
        <w:rPr>
          <w:rFonts w:ascii="Times New Roman"/>
          <w:sz w:val="20"/>
        </w:rPr>
      </w:pPr>
    </w:p>
    <w:p w:rsidR="005B28FC" w:rsidRDefault="005B28FC">
      <w:pPr>
        <w:pStyle w:val="Corpsdetexte"/>
        <w:spacing w:before="3"/>
        <w:rPr>
          <w:rFonts w:ascii="Times New Roman"/>
          <w:sz w:val="21"/>
        </w:rPr>
      </w:pPr>
    </w:p>
    <w:p w:rsidR="005B28FC" w:rsidRDefault="00BF7160" w:rsidP="00BF7160">
      <w:pPr>
        <w:pStyle w:val="Titre1"/>
        <w:ind w:left="3973" w:right="3028" w:hanging="1155"/>
        <w:jc w:val="left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284336</wp:posOffset>
            </wp:positionH>
            <wp:positionV relativeFrom="paragraph">
              <wp:posOffset>-453121</wp:posOffset>
            </wp:positionV>
            <wp:extent cx="1539814" cy="1659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14" cy="165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38.65pt;margin-top:-34.45pt;width:134.75pt;height:132.95pt;z-index:15730176;mso-position-horizontal-relative:page;mso-position-vertical-relative:text" fillcolor="#cd4851" stroked="f">
            <v:textbox inset="0,0,0,0">
              <w:txbxContent>
                <w:p w:rsidR="005B28FC" w:rsidRDefault="00BF7160">
                  <w:pPr>
                    <w:spacing w:before="334" w:line="264" w:lineRule="auto"/>
                    <w:ind w:left="325" w:right="322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 xml:space="preserve">Brochure </w:t>
                  </w:r>
                  <w:r>
                    <w:rPr>
                      <w:rFonts w:ascii="Berlin Sans FB"/>
                      <w:color w:val="FFFFFF"/>
                      <w:spacing w:val="-4"/>
                      <w:sz w:val="34"/>
                    </w:rPr>
                    <w:t xml:space="preserve">pour </w:t>
                  </w:r>
                  <w:r>
                    <w:rPr>
                      <w:rFonts w:ascii="Berlin Sans FB"/>
                      <w:color w:val="FFFFFF"/>
                      <w:sz w:val="34"/>
                    </w:rPr>
                    <w:t>les</w:t>
                  </w:r>
                  <w:r>
                    <w:rPr>
                      <w:rFonts w:ascii="Berlin Sans FB"/>
                      <w:color w:val="FFFFFF"/>
                      <w:spacing w:val="2"/>
                      <w:sz w:val="34"/>
                    </w:rPr>
                    <w:t xml:space="preserve"> </w:t>
                  </w:r>
                  <w:r>
                    <w:rPr>
                      <w:rFonts w:ascii="Berlin Sans FB"/>
                      <w:color w:val="FFFFFF"/>
                      <w:sz w:val="34"/>
                    </w:rPr>
                    <w:t>parents</w:t>
                  </w:r>
                </w:p>
                <w:p w:rsidR="005B28FC" w:rsidRDefault="00BF7160">
                  <w:pPr>
                    <w:spacing w:line="1111" w:lineRule="exact"/>
                    <w:ind w:left="322" w:right="322"/>
                    <w:jc w:val="center"/>
                    <w:rPr>
                      <w:rFonts w:ascii="Berlin Sans FB" w:hAnsi="Berlin Sans FB"/>
                      <w:sz w:val="106"/>
                    </w:rPr>
                  </w:pPr>
                  <w:r>
                    <w:rPr>
                      <w:rFonts w:ascii="Berlin Sans FB" w:hAnsi="Berlin Sans FB"/>
                      <w:color w:val="FFFFFF"/>
                      <w:sz w:val="71"/>
                    </w:rPr>
                    <w:t>N°</w:t>
                  </w:r>
                  <w:r>
                    <w:rPr>
                      <w:rFonts w:ascii="Berlin Sans FB" w:hAnsi="Berlin Sans FB"/>
                      <w:color w:val="FFFFFF"/>
                      <w:spacing w:val="19"/>
                      <w:sz w:val="71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FFFFFF"/>
                      <w:sz w:val="10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1.7pt;margin-top:34.15pt;width:10.75pt;height:57.95pt;z-index:15730688;mso-position-horizontal-relative:page;mso-position-vertical-relative:text" filled="f" stroked="f">
            <v:textbox style="layout-flow:vertical;mso-layout-flow-alt:bottom-to-top" inset="0,0,0,0">
              <w:txbxContent>
                <w:p w:rsidR="005B28FC" w:rsidRDefault="00BF7160">
                  <w:pPr>
                    <w:spacing w:before="11"/>
                    <w:ind w:left="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Lorelyn</w:t>
                  </w:r>
                  <w:proofErr w:type="spellEnd"/>
                  <w:r>
                    <w:rPr>
                      <w:sz w:val="16"/>
                    </w:rPr>
                    <w:t xml:space="preserve"> Medina</w:t>
                  </w:r>
                </w:p>
              </w:txbxContent>
            </v:textbox>
            <w10:wrap anchorx="page"/>
          </v:shape>
        </w:pict>
      </w:r>
      <w:r>
        <w:rPr>
          <w:color w:val="005589"/>
        </w:rPr>
        <w:t>Un cadeau pour la vie : la lecture partagée</w:t>
      </w:r>
    </w:p>
    <w:p w:rsidR="005B28FC" w:rsidRDefault="00BF7160">
      <w:pPr>
        <w:pStyle w:val="Corpsdetexte"/>
        <w:spacing w:before="9"/>
        <w:rPr>
          <w:rFonts w:ascii="Museo Sans 900"/>
          <w:b/>
          <w:sz w:val="14"/>
        </w:rPr>
      </w:pPr>
      <w:r>
        <w:pict>
          <v:rect id="_x0000_s1039" style="position:absolute;margin-left:190.15pt;margin-top:10.8pt;width:205.05pt;height:3pt;z-index:-15728640;mso-wrap-distance-left:0;mso-wrap-distance-right:0;mso-position-horizontal-relative:page" fillcolor="#00375d" stroked="f">
            <w10:wrap type="topAndBottom" anchorx="page"/>
          </v:rect>
        </w:pict>
      </w:r>
    </w:p>
    <w:p w:rsidR="005B28FC" w:rsidRDefault="005B28FC">
      <w:pPr>
        <w:pStyle w:val="Corpsdetexte"/>
        <w:rPr>
          <w:rFonts w:ascii="Museo Sans 900"/>
          <w:b/>
          <w:sz w:val="20"/>
        </w:rPr>
      </w:pPr>
    </w:p>
    <w:p w:rsidR="005B28FC" w:rsidRDefault="005B28FC">
      <w:pPr>
        <w:pStyle w:val="Corpsdetexte"/>
        <w:rPr>
          <w:rFonts w:ascii="Museo Sans 900"/>
          <w:b/>
          <w:sz w:val="20"/>
        </w:rPr>
      </w:pPr>
    </w:p>
    <w:p w:rsidR="005B28FC" w:rsidRDefault="00BF7160">
      <w:pPr>
        <w:spacing w:before="267" w:line="521" w:lineRule="exact"/>
        <w:ind w:left="234"/>
        <w:rPr>
          <w:rFonts w:ascii="Futura PT Medium"/>
          <w:i/>
          <w:sz w:val="42"/>
        </w:rPr>
      </w:pPr>
      <w:r>
        <w:rPr>
          <w:rFonts w:ascii="Futura PT Medium"/>
          <w:i/>
          <w:color w:val="005589"/>
          <w:sz w:val="42"/>
        </w:rPr>
        <w:t>Chers parents,</w:t>
      </w:r>
    </w:p>
    <w:p w:rsidR="005B28FC" w:rsidRDefault="00BF7160">
      <w:pPr>
        <w:spacing w:before="8" w:line="225" w:lineRule="auto"/>
        <w:ind w:left="234" w:right="513"/>
        <w:rPr>
          <w:rFonts w:ascii="Futura PT Medium" w:hAnsi="Futura PT Medium"/>
          <w:i/>
          <w:sz w:val="42"/>
        </w:rPr>
      </w:pPr>
      <w:r>
        <w:rPr>
          <w:rFonts w:ascii="Futura PT Medium" w:hAnsi="Futura PT Medium"/>
          <w:i/>
          <w:color w:val="005589"/>
          <w:sz w:val="42"/>
        </w:rPr>
        <w:t xml:space="preserve">Nous vous avons conseillé dans les trois premières brochures de petites astuces pour rendre la lecture plus </w:t>
      </w:r>
      <w:r>
        <w:rPr>
          <w:rFonts w:ascii="Futura PT Medium" w:hAnsi="Futura PT Medium"/>
          <w:i/>
          <w:color w:val="FB110D"/>
          <w:sz w:val="42"/>
        </w:rPr>
        <w:t xml:space="preserve">passionnante </w:t>
      </w:r>
      <w:r>
        <w:rPr>
          <w:rFonts w:ascii="Futura PT Medium" w:hAnsi="Futura PT Medium"/>
          <w:i/>
          <w:color w:val="005589"/>
          <w:sz w:val="42"/>
        </w:rPr>
        <w:t xml:space="preserve">pour notre enfant, pour lui transmettre le plaisir de lire. Voyons pourquoi enrichir son </w:t>
      </w:r>
      <w:r>
        <w:rPr>
          <w:rFonts w:ascii="Futura PT Medium" w:hAnsi="Futura PT Medium"/>
          <w:i/>
          <w:color w:val="FB110D"/>
          <w:sz w:val="42"/>
        </w:rPr>
        <w:t xml:space="preserve">vocabulaire </w:t>
      </w:r>
      <w:r>
        <w:rPr>
          <w:rFonts w:ascii="Futura PT Medium" w:hAnsi="Futura PT Medium"/>
          <w:i/>
          <w:color w:val="005589"/>
          <w:sz w:val="42"/>
        </w:rPr>
        <w:t>à travers des histoires et comment s’y prendre.</w:t>
      </w:r>
    </w:p>
    <w:p w:rsidR="005B28FC" w:rsidRDefault="005B28FC">
      <w:pPr>
        <w:pStyle w:val="Corpsdetexte"/>
        <w:rPr>
          <w:rFonts w:ascii="Futura PT Medium"/>
          <w:i/>
          <w:sz w:val="20"/>
        </w:rPr>
      </w:pPr>
    </w:p>
    <w:p w:rsidR="005B28FC" w:rsidRDefault="005B28FC">
      <w:pPr>
        <w:pStyle w:val="Corpsdetexte"/>
        <w:spacing w:before="10"/>
        <w:rPr>
          <w:rFonts w:ascii="Futura PT Medium"/>
          <w:i/>
          <w:sz w:val="17"/>
        </w:rPr>
      </w:pPr>
    </w:p>
    <w:p w:rsidR="005B28FC" w:rsidRDefault="00BF7160" w:rsidP="00BF7160">
      <w:pPr>
        <w:pStyle w:val="Titre1"/>
        <w:ind w:left="323" w:hanging="181"/>
        <w:jc w:val="left"/>
      </w:pPr>
      <w:r>
        <w:rPr>
          <w:color w:val="005589"/>
        </w:rPr>
        <w:t>Pourquoi enrichir son vocabulaire avec les livres :</w:t>
      </w:r>
    </w:p>
    <w:p w:rsidR="005B28FC" w:rsidRDefault="00BF7160">
      <w:pPr>
        <w:pStyle w:val="Paragraphedeliste"/>
        <w:numPr>
          <w:ilvl w:val="0"/>
          <w:numId w:val="3"/>
        </w:numPr>
        <w:tabs>
          <w:tab w:val="left" w:pos="726"/>
        </w:tabs>
        <w:spacing w:before="284" w:line="312" w:lineRule="auto"/>
        <w:ind w:right="407" w:hanging="259"/>
        <w:rPr>
          <w:sz w:val="32"/>
        </w:rPr>
      </w:pPr>
      <w:r>
        <w:rPr>
          <w:sz w:val="32"/>
        </w:rPr>
        <w:t xml:space="preserve">Pour l’aider à </w:t>
      </w:r>
      <w:r>
        <w:rPr>
          <w:rFonts w:ascii="Museo Sans 700" w:hAnsi="Museo Sans 700"/>
          <w:b/>
          <w:sz w:val="32"/>
        </w:rPr>
        <w:t xml:space="preserve">communiquer plus efficacement </w:t>
      </w:r>
      <w:r>
        <w:rPr>
          <w:sz w:val="32"/>
        </w:rPr>
        <w:t xml:space="preserve">: enrichir le vocabulaire de notre enfant, c’est lui permettre de se faire </w:t>
      </w:r>
      <w:r>
        <w:rPr>
          <w:spacing w:val="-3"/>
          <w:sz w:val="32"/>
        </w:rPr>
        <w:t xml:space="preserve">comprendre, </w:t>
      </w:r>
      <w:r>
        <w:rPr>
          <w:sz w:val="32"/>
        </w:rPr>
        <w:t>de partager avec les autres ses idées et ses</w:t>
      </w:r>
      <w:r>
        <w:rPr>
          <w:spacing w:val="-1"/>
          <w:sz w:val="32"/>
        </w:rPr>
        <w:t xml:space="preserve"> </w:t>
      </w:r>
      <w:r>
        <w:rPr>
          <w:sz w:val="32"/>
        </w:rPr>
        <w:t>sentiments,</w:t>
      </w:r>
    </w:p>
    <w:p w:rsidR="005B28FC" w:rsidRDefault="005B28FC">
      <w:pPr>
        <w:pStyle w:val="Corpsdetexte"/>
        <w:spacing w:before="11"/>
        <w:rPr>
          <w:sz w:val="41"/>
        </w:rPr>
      </w:pPr>
    </w:p>
    <w:p w:rsidR="005B28FC" w:rsidRDefault="00BF7160" w:rsidP="00BF7160">
      <w:pPr>
        <w:pStyle w:val="Paragraphedeliste"/>
        <w:numPr>
          <w:ilvl w:val="0"/>
          <w:numId w:val="3"/>
        </w:numPr>
        <w:tabs>
          <w:tab w:val="left" w:pos="726"/>
          <w:tab w:val="left" w:pos="9214"/>
        </w:tabs>
        <w:spacing w:line="312" w:lineRule="auto"/>
        <w:ind w:right="760" w:hanging="259"/>
        <w:jc w:val="both"/>
        <w:rPr>
          <w:sz w:val="32"/>
        </w:rPr>
      </w:pPr>
      <w:r>
        <w:rPr>
          <w:sz w:val="32"/>
        </w:rPr>
        <w:t xml:space="preserve">Pour l’aider à </w:t>
      </w:r>
      <w:r>
        <w:rPr>
          <w:rFonts w:ascii="Museo Sans 700" w:hAnsi="Museo Sans 700"/>
          <w:b/>
          <w:sz w:val="32"/>
        </w:rPr>
        <w:t xml:space="preserve">apprendre à lire et à écrire </w:t>
      </w:r>
      <w:r>
        <w:rPr>
          <w:sz w:val="32"/>
        </w:rPr>
        <w:t>: les enfants avec un v</w:t>
      </w:r>
      <w:r>
        <w:rPr>
          <w:sz w:val="32"/>
        </w:rPr>
        <w:t>ocabulaire riche apprennent à lire et à écri</w:t>
      </w:r>
      <w:r>
        <w:rPr>
          <w:sz w:val="32"/>
        </w:rPr>
        <w:t xml:space="preserve">re plus facilement </w:t>
      </w:r>
      <w:r>
        <w:rPr>
          <w:spacing w:val="-9"/>
          <w:sz w:val="32"/>
        </w:rPr>
        <w:t xml:space="preserve">et </w:t>
      </w:r>
      <w:r>
        <w:rPr>
          <w:sz w:val="32"/>
        </w:rPr>
        <w:t>réussissent mieux à</w:t>
      </w:r>
      <w:r>
        <w:rPr>
          <w:spacing w:val="-1"/>
          <w:sz w:val="32"/>
        </w:rPr>
        <w:t xml:space="preserve"> </w:t>
      </w:r>
      <w:r>
        <w:rPr>
          <w:sz w:val="32"/>
        </w:rPr>
        <w:t>l’école,</w:t>
      </w:r>
    </w:p>
    <w:p w:rsidR="005B28FC" w:rsidRDefault="005B28FC">
      <w:pPr>
        <w:pStyle w:val="Corpsdetexte"/>
        <w:spacing w:before="10"/>
        <w:rPr>
          <w:sz w:val="41"/>
        </w:rPr>
      </w:pPr>
    </w:p>
    <w:p w:rsidR="005B28FC" w:rsidRDefault="00BF7160" w:rsidP="00BF7160">
      <w:pPr>
        <w:pStyle w:val="Paragraphedeliste"/>
        <w:numPr>
          <w:ilvl w:val="0"/>
          <w:numId w:val="3"/>
        </w:numPr>
        <w:tabs>
          <w:tab w:val="left" w:pos="726"/>
        </w:tabs>
        <w:spacing w:line="312" w:lineRule="auto"/>
        <w:ind w:right="-90" w:hanging="259"/>
        <w:rPr>
          <w:sz w:val="32"/>
        </w:rPr>
      </w:pPr>
      <w:r>
        <w:rPr>
          <w:rFonts w:ascii="Museo Sans 700" w:hAnsi="Museo Sans 700"/>
          <w:b/>
          <w:sz w:val="32"/>
        </w:rPr>
        <w:t xml:space="preserve">Le vocabulaire des livres pour enfants est plus varié </w:t>
      </w:r>
      <w:r>
        <w:rPr>
          <w:sz w:val="32"/>
        </w:rPr>
        <w:t xml:space="preserve">et plus riche que </w:t>
      </w:r>
      <w:r>
        <w:rPr>
          <w:sz w:val="32"/>
        </w:rPr>
        <w:t>le vocabulaire utilisé dans la vie quotidienne ; c’est un trésor de mots</w:t>
      </w:r>
      <w:r>
        <w:rPr>
          <w:spacing w:val="-4"/>
          <w:sz w:val="32"/>
        </w:rPr>
        <w:t xml:space="preserve"> </w:t>
      </w:r>
      <w:r>
        <w:rPr>
          <w:sz w:val="32"/>
        </w:rPr>
        <w:t>!</w:t>
      </w:r>
    </w:p>
    <w:p w:rsidR="005B28FC" w:rsidRDefault="00BF7160">
      <w:pPr>
        <w:pStyle w:val="Corpsdetexte"/>
        <w:rPr>
          <w:sz w:val="20"/>
        </w:rPr>
      </w:pPr>
      <w:r>
        <w:pict>
          <v:shape id="_x0000_s1038" type="#_x0000_t202" style="position:absolute;margin-left:39.15pt;margin-top:18.15pt;width:529.35pt;height:133.4pt;z-index:-15728128;mso-wrap-distance-left:0;mso-wrap-distance-right:0;mso-position-horizontal-relative:page" fillcolor="#eee" strokecolor="#002755" strokeweight="1pt">
            <v:textbox inset="0,0,0,0">
              <w:txbxContent>
                <w:p w:rsidR="005B28FC" w:rsidRDefault="00BF7160">
                  <w:pPr>
                    <w:spacing w:before="157"/>
                    <w:ind w:left="79"/>
                    <w:rPr>
                      <w:rFonts w:ascii="Museo Sans 900" w:hAnsi="Museo Sans 900"/>
                      <w:b/>
                      <w:sz w:val="32"/>
                    </w:rPr>
                  </w:pPr>
                  <w:r>
                    <w:rPr>
                      <w:rFonts w:ascii="Museo Sans 900" w:hAnsi="Museo Sans 900"/>
                      <w:b/>
                      <w:color w:val="005589"/>
                      <w:sz w:val="32"/>
                    </w:rPr>
                    <w:t>Les parents peuvent faire la différence</w:t>
                  </w:r>
                </w:p>
                <w:p w:rsidR="005B28FC" w:rsidRDefault="005B28FC">
                  <w:pPr>
                    <w:pStyle w:val="Corpsdetexte"/>
                    <w:rPr>
                      <w:rFonts w:ascii="Museo Sans 900"/>
                      <w:b/>
                    </w:rPr>
                  </w:pPr>
                </w:p>
                <w:p w:rsidR="005B28FC" w:rsidRDefault="00BF7160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ind w:right="753" w:hanging="345"/>
                  </w:pPr>
                  <w:r>
                    <w:t xml:space="preserve">A l’entrée à l’école élémentaire, les enfants au vocabulaire le </w:t>
                  </w:r>
                  <w:r>
                    <w:rPr>
                      <w:spacing w:val="-4"/>
                    </w:rPr>
                    <w:t xml:space="preserve">plus </w:t>
                  </w:r>
                  <w:r>
                    <w:t xml:space="preserve">pauvre connaissent </w:t>
                  </w:r>
                  <w:r>
                    <w:rPr>
                      <w:rFonts w:ascii="Museo Sans 700" w:hAnsi="Museo Sans 700"/>
                      <w:b/>
                    </w:rPr>
                    <w:t>500 mots</w:t>
                  </w:r>
                  <w:r>
                    <w:rPr>
                      <w:rFonts w:ascii="Museo Sans 700" w:hAnsi="Museo Sans 700"/>
                      <w:b/>
                      <w:spacing w:val="6"/>
                    </w:rPr>
                    <w:t xml:space="preserve"> </w:t>
                  </w:r>
                  <w:r>
                    <w:t>environ.</w:t>
                  </w:r>
                </w:p>
                <w:p w:rsidR="005B28FC" w:rsidRDefault="00BF7160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ind w:left="379" w:hanging="301"/>
                  </w:pPr>
                  <w:r>
                    <w:t xml:space="preserve">Les enfants avec un vocabulaire riche maîtrisent </w:t>
                  </w:r>
                  <w:r>
                    <w:rPr>
                      <w:rFonts w:ascii="Museo Sans 700" w:hAnsi="Museo Sans 700"/>
                      <w:b/>
                    </w:rPr>
                    <w:t>2500 mots</w:t>
                  </w:r>
                  <w:r>
                    <w:rPr>
                      <w:rFonts w:ascii="Museo Sans 700" w:hAnsi="Museo Sans 700"/>
                      <w:b/>
                      <w:spacing w:val="2"/>
                    </w:rPr>
                    <w:t xml:space="preserve"> </w:t>
                  </w:r>
                  <w:r>
                    <w:t>environ.</w:t>
                  </w:r>
                </w:p>
                <w:p w:rsidR="005B28FC" w:rsidRDefault="00BF7160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ind w:left="379" w:hanging="301"/>
                  </w:pPr>
                  <w:r>
                    <w:rPr>
                      <w:spacing w:val="-4"/>
                    </w:rPr>
                    <w:t xml:space="preserve">L’écart </w:t>
                  </w:r>
                  <w:r>
                    <w:t>ne pourra pas être rattrapé par l’école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seule...</w:t>
                  </w:r>
                </w:p>
              </w:txbxContent>
            </v:textbox>
            <w10:wrap type="topAndBottom" anchorx="page"/>
          </v:shape>
        </w:pict>
      </w: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spacing w:before="4"/>
        <w:rPr>
          <w:sz w:val="18"/>
        </w:rPr>
      </w:pPr>
    </w:p>
    <w:p w:rsidR="005B28FC" w:rsidRDefault="005B28FC">
      <w:pPr>
        <w:rPr>
          <w:sz w:val="18"/>
        </w:rPr>
        <w:sectPr w:rsidR="005B28FC">
          <w:type w:val="continuous"/>
          <w:pgSz w:w="11910" w:h="16840"/>
          <w:pgMar w:top="360" w:right="320" w:bottom="280" w:left="340" w:header="720" w:footer="720" w:gutter="0"/>
          <w:cols w:space="720"/>
        </w:sectPr>
      </w:pPr>
    </w:p>
    <w:p w:rsidR="005B28FC" w:rsidRDefault="00BF7160">
      <w:pPr>
        <w:pStyle w:val="Titre1"/>
        <w:spacing w:before="69"/>
        <w:ind w:left="863"/>
        <w:jc w:val="left"/>
      </w:pPr>
      <w:r>
        <w:rPr>
          <w:color w:val="005589"/>
        </w:rPr>
        <w:lastRenderedPageBreak/>
        <w:t>Trois conseils pour enrichir leur vocabulaire</w:t>
      </w:r>
    </w:p>
    <w:p w:rsidR="005B28FC" w:rsidRDefault="005B28FC">
      <w:pPr>
        <w:pStyle w:val="Corpsdetexte"/>
        <w:rPr>
          <w:rFonts w:ascii="Museo Sans 900"/>
          <w:b/>
          <w:sz w:val="20"/>
        </w:rPr>
      </w:pPr>
    </w:p>
    <w:p w:rsidR="005B28FC" w:rsidRDefault="005B28FC">
      <w:pPr>
        <w:pStyle w:val="Corpsdetexte"/>
        <w:rPr>
          <w:rFonts w:ascii="Museo Sans 900"/>
          <w:b/>
          <w:sz w:val="20"/>
        </w:rPr>
      </w:pPr>
    </w:p>
    <w:p w:rsidR="005B28FC" w:rsidRDefault="005B28FC">
      <w:pPr>
        <w:pStyle w:val="Corpsdetexte"/>
        <w:rPr>
          <w:rFonts w:ascii="Museo Sans 900"/>
          <w:b/>
          <w:sz w:val="20"/>
        </w:rPr>
      </w:pPr>
    </w:p>
    <w:p w:rsidR="005B28FC" w:rsidRDefault="005B28FC">
      <w:pPr>
        <w:pStyle w:val="Corpsdetexte"/>
        <w:rPr>
          <w:rFonts w:ascii="Museo Sans 900"/>
          <w:b/>
          <w:sz w:val="25"/>
        </w:rPr>
      </w:pPr>
    </w:p>
    <w:p w:rsidR="005B28FC" w:rsidRDefault="00BF7160">
      <w:pPr>
        <w:pStyle w:val="Titre2"/>
        <w:numPr>
          <w:ilvl w:val="1"/>
          <w:numId w:val="3"/>
        </w:numPr>
        <w:tabs>
          <w:tab w:val="left" w:pos="704"/>
        </w:tabs>
        <w:spacing w:before="85"/>
        <w:ind w:right="326"/>
      </w:pPr>
      <w:r>
        <w:rPr>
          <w:rFonts w:ascii="Museo Sans 700" w:hAnsi="Museo Sans 700"/>
          <w:b/>
        </w:rPr>
        <w:t xml:space="preserve">Pointons du doigt les images </w:t>
      </w:r>
      <w:r>
        <w:t xml:space="preserve">correspondant aux mots : cela aide beaucoup nos enfants à </w:t>
      </w:r>
      <w:r>
        <w:rPr>
          <w:spacing w:val="-3"/>
        </w:rPr>
        <w:t xml:space="preserve">comprendre </w:t>
      </w:r>
      <w:r>
        <w:t>ceux qu’ils ne connaissent pas.</w:t>
      </w:r>
    </w:p>
    <w:p w:rsidR="005B28FC" w:rsidRDefault="005B28FC">
      <w:pPr>
        <w:pStyle w:val="Corpsdetexte"/>
        <w:spacing w:before="11"/>
        <w:rPr>
          <w:sz w:val="41"/>
        </w:rPr>
      </w:pPr>
    </w:p>
    <w:p w:rsidR="005B28FC" w:rsidRDefault="00BF7160">
      <w:pPr>
        <w:pStyle w:val="Paragraphedeliste"/>
        <w:numPr>
          <w:ilvl w:val="1"/>
          <w:numId w:val="3"/>
        </w:numPr>
        <w:tabs>
          <w:tab w:val="left" w:pos="704"/>
        </w:tabs>
        <w:ind w:right="768"/>
        <w:rPr>
          <w:sz w:val="42"/>
        </w:rPr>
      </w:pPr>
      <w:r>
        <w:rPr>
          <w:rFonts w:ascii="Museo Sans 700" w:hAnsi="Museo Sans 700"/>
          <w:b/>
          <w:sz w:val="42"/>
        </w:rPr>
        <w:t xml:space="preserve">Choisissons deux ou trois mots plus difficiles </w:t>
      </w:r>
      <w:r>
        <w:rPr>
          <w:sz w:val="42"/>
        </w:rPr>
        <w:t xml:space="preserve">de l’histoire et prenons le </w:t>
      </w:r>
      <w:r>
        <w:rPr>
          <w:sz w:val="42"/>
        </w:rPr>
        <w:t xml:space="preserve">temps de les expliquer à </w:t>
      </w:r>
      <w:r>
        <w:rPr>
          <w:spacing w:val="-6"/>
          <w:sz w:val="42"/>
        </w:rPr>
        <w:t xml:space="preserve">nos </w:t>
      </w:r>
      <w:r>
        <w:rPr>
          <w:sz w:val="42"/>
        </w:rPr>
        <w:t>enfants.</w:t>
      </w:r>
    </w:p>
    <w:p w:rsidR="005B28FC" w:rsidRDefault="005B28FC">
      <w:pPr>
        <w:pStyle w:val="Corpsdetexte"/>
        <w:rPr>
          <w:sz w:val="38"/>
        </w:rPr>
      </w:pPr>
    </w:p>
    <w:p w:rsidR="005B28FC" w:rsidRDefault="00BF7160">
      <w:pPr>
        <w:pStyle w:val="Titre2"/>
        <w:numPr>
          <w:ilvl w:val="0"/>
          <w:numId w:val="1"/>
        </w:numPr>
        <w:tabs>
          <w:tab w:val="left" w:pos="704"/>
        </w:tabs>
        <w:ind w:right="475"/>
      </w:pPr>
      <w:r>
        <w:t xml:space="preserve">Après l’histoire, posons à nos enfants de simples </w:t>
      </w:r>
      <w:r>
        <w:rPr>
          <w:rFonts w:ascii="Museo Sans 700" w:hAnsi="Museo Sans 700"/>
          <w:b/>
        </w:rPr>
        <w:t xml:space="preserve">questions sur ces mots </w:t>
      </w:r>
      <w:r>
        <w:t>: s’ils les utilisent activement, ils se les approprient beaucoup</w:t>
      </w:r>
      <w:r>
        <w:rPr>
          <w:spacing w:val="-1"/>
        </w:rPr>
        <w:t xml:space="preserve"> </w:t>
      </w:r>
      <w:r>
        <w:t>mieux.</w:t>
      </w: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BF7160">
      <w:pPr>
        <w:pStyle w:val="Corpsdetexte"/>
        <w:spacing w:before="1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239023</wp:posOffset>
            </wp:positionV>
            <wp:extent cx="2771072" cy="391829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072" cy="391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margin-left:311.65pt;margin-top:74.25pt;width:251.65pt;height:255.95pt;z-index:-15725568;mso-wrap-distance-left:0;mso-wrap-distance-right:0;mso-position-horizontal-relative:page;mso-position-vertical-relative:text" fillcolor="#cdd0db" stroked="f">
            <v:textbox inset="0,0,0,0">
              <w:txbxContent>
                <w:p w:rsidR="005B28FC" w:rsidRDefault="00BF7160">
                  <w:pPr>
                    <w:spacing w:before="171"/>
                    <w:ind w:left="239" w:right="592"/>
                    <w:rPr>
                      <w:sz w:val="36"/>
                    </w:rPr>
                  </w:pPr>
                  <w:r>
                    <w:rPr>
                      <w:sz w:val="36"/>
                    </w:rPr>
                    <w:t>Parfois les parents évitent d’utiliser des mots qu’ils jugent trop difficiles pour leurs enfants, mais cela empêche les enfants d’apprendre de nouveaux mots.</w:t>
                  </w:r>
                </w:p>
                <w:p w:rsidR="005B28FC" w:rsidRDefault="00BF7160">
                  <w:pPr>
                    <w:ind w:left="239"/>
                    <w:rPr>
                      <w:sz w:val="36"/>
                    </w:rPr>
                  </w:pPr>
                  <w:r>
                    <w:rPr>
                      <w:sz w:val="36"/>
                    </w:rPr>
                    <w:t>Or, les petits comprennent vite et bien, il suffit de prendre un moment pour leur expliquer !</w:t>
                  </w:r>
                </w:p>
              </w:txbxContent>
            </v:textbox>
            <w10:wrap type="topAndBottom" anchorx="page"/>
          </v:shape>
        </w:pict>
      </w:r>
    </w:p>
    <w:p w:rsidR="005B28FC" w:rsidRDefault="00BF7160">
      <w:pPr>
        <w:spacing w:line="184" w:lineRule="exact"/>
        <w:ind w:left="674"/>
        <w:rPr>
          <w:rFonts w:ascii="Palatino Linotype"/>
          <w:sz w:val="18"/>
        </w:rPr>
      </w:pPr>
      <w:r>
        <w:rPr>
          <w:rFonts w:ascii="Palatino Linotype"/>
          <w:sz w:val="18"/>
        </w:rPr>
        <w:t>Ima</w:t>
      </w:r>
      <w:r>
        <w:rPr>
          <w:rFonts w:ascii="Palatino Linotype"/>
          <w:sz w:val="18"/>
        </w:rPr>
        <w:t>ge ESB Professional</w:t>
      </w:r>
    </w:p>
    <w:p w:rsidR="005B28FC" w:rsidRDefault="005B28FC">
      <w:pPr>
        <w:spacing w:line="184" w:lineRule="exact"/>
        <w:rPr>
          <w:rFonts w:ascii="Palatino Linotype"/>
          <w:sz w:val="18"/>
        </w:rPr>
        <w:sectPr w:rsidR="005B28FC">
          <w:pgSz w:w="11910" w:h="16840"/>
          <w:pgMar w:top="860" w:right="320" w:bottom="280" w:left="340" w:header="720" w:footer="720" w:gutter="0"/>
          <w:cols w:space="720"/>
        </w:sectPr>
      </w:pPr>
    </w:p>
    <w:p w:rsidR="005B28FC" w:rsidRDefault="00BF7160">
      <w:pPr>
        <w:pStyle w:val="Titre1"/>
        <w:spacing w:before="63"/>
        <w:ind w:right="2601"/>
      </w:pPr>
      <w:r>
        <w:rPr>
          <w:color w:val="005589"/>
        </w:rPr>
        <w:lastRenderedPageBreak/>
        <w:t>Devine les mots !</w:t>
      </w:r>
    </w:p>
    <w:p w:rsidR="005B28FC" w:rsidRDefault="00BF7160">
      <w:pPr>
        <w:ind w:left="2666" w:right="2601"/>
        <w:jc w:val="center"/>
        <w:rPr>
          <w:rFonts w:ascii="Museo Sans 900" w:hAnsi="Museo Sans 900"/>
          <w:b/>
          <w:sz w:val="44"/>
        </w:rPr>
      </w:pPr>
      <w:r>
        <w:rPr>
          <w:rFonts w:ascii="Museo Sans 900" w:hAnsi="Museo Sans 900"/>
          <w:b/>
          <w:color w:val="005589"/>
          <w:sz w:val="44"/>
        </w:rPr>
        <w:t>Un petit jeu très utile</w:t>
      </w:r>
    </w:p>
    <w:p w:rsidR="005B28FC" w:rsidRDefault="00BF7160">
      <w:pPr>
        <w:pStyle w:val="Titre2"/>
        <w:spacing w:before="403"/>
        <w:ind w:firstLine="0"/>
      </w:pPr>
      <w:r>
        <w:t>Chaque livre d’histoires est un petit vocabulaire en images : profitons-en !</w:t>
      </w:r>
    </w:p>
    <w:p w:rsidR="005B28FC" w:rsidRDefault="005B28FC">
      <w:pPr>
        <w:pStyle w:val="Corpsdetexte"/>
        <w:rPr>
          <w:sz w:val="42"/>
        </w:rPr>
      </w:pPr>
    </w:p>
    <w:p w:rsidR="005B28FC" w:rsidRDefault="00BF7160">
      <w:pPr>
        <w:ind w:left="300" w:right="577"/>
        <w:rPr>
          <w:rFonts w:ascii="Museo Sans 500" w:hAnsi="Museo Sans 500"/>
          <w:i/>
          <w:sz w:val="42"/>
        </w:rPr>
      </w:pPr>
      <w:r>
        <w:rPr>
          <w:sz w:val="42"/>
        </w:rPr>
        <w:t>Après avoir lu, prenons une petite minute pour choisir quelques mots moins familiers pour notre enfant</w:t>
      </w:r>
      <w:r>
        <w:rPr>
          <w:sz w:val="42"/>
        </w:rPr>
        <w:t xml:space="preserve"> et </w:t>
      </w:r>
      <w:r>
        <w:rPr>
          <w:rFonts w:ascii="Museo Sans 700" w:hAnsi="Museo Sans 700"/>
          <w:b/>
          <w:sz w:val="42"/>
        </w:rPr>
        <w:t xml:space="preserve">incitons-le à deviner </w:t>
      </w:r>
      <w:r>
        <w:rPr>
          <w:sz w:val="42"/>
        </w:rPr>
        <w:t xml:space="preserve">: </w:t>
      </w:r>
      <w:r>
        <w:rPr>
          <w:rFonts w:ascii="Museo Sans 500" w:hAnsi="Museo Sans 500"/>
          <w:i/>
          <w:sz w:val="42"/>
        </w:rPr>
        <w:t>« Est-ce que tu sais trouver… la clé à molette dans cette page ? »</w:t>
      </w:r>
    </w:p>
    <w:p w:rsidR="005B28FC" w:rsidRDefault="005B28FC">
      <w:pPr>
        <w:pStyle w:val="Corpsdetexte"/>
        <w:rPr>
          <w:rFonts w:ascii="Museo Sans 500"/>
          <w:i/>
          <w:sz w:val="42"/>
        </w:rPr>
      </w:pPr>
    </w:p>
    <w:p w:rsidR="005B28FC" w:rsidRDefault="00BF7160">
      <w:pPr>
        <w:pStyle w:val="Titre2"/>
        <w:ind w:right="1658" w:firstLine="0"/>
      </w:pPr>
      <w:r>
        <w:rPr>
          <w:rFonts w:ascii="Museo Sans 700" w:hAnsi="Museo Sans 700"/>
          <w:b/>
        </w:rPr>
        <w:t xml:space="preserve">Encourageons </w:t>
      </w:r>
      <w:r>
        <w:t>et félicitons notre enfant quand il devine, il en retirera beaucoup de fierté !</w:t>
      </w:r>
    </w:p>
    <w:p w:rsidR="005B28FC" w:rsidRDefault="005B28FC">
      <w:pPr>
        <w:pStyle w:val="Corpsdetexte"/>
        <w:rPr>
          <w:sz w:val="20"/>
        </w:rPr>
      </w:pPr>
    </w:p>
    <w:p w:rsidR="005B28FC" w:rsidRDefault="00BF7160">
      <w:pPr>
        <w:pStyle w:val="Corpsdetexte"/>
        <w:spacing w:before="6"/>
        <w:rPr>
          <w:sz w:val="23"/>
        </w:rPr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208652</wp:posOffset>
            </wp:positionV>
            <wp:extent cx="4780034" cy="3178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034" cy="317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8FC" w:rsidRDefault="00BF7160">
      <w:pPr>
        <w:spacing w:before="61"/>
        <w:ind w:left="1645"/>
        <w:rPr>
          <w:rFonts w:ascii="Palatino Linotype"/>
          <w:sz w:val="18"/>
        </w:rPr>
      </w:pPr>
      <w:r>
        <w:rPr>
          <w:rFonts w:ascii="Palatino Linotype"/>
          <w:sz w:val="18"/>
        </w:rPr>
        <w:t xml:space="preserve">Image </w:t>
      </w:r>
      <w:proofErr w:type="spellStart"/>
      <w:r>
        <w:rPr>
          <w:rFonts w:ascii="Palatino Linotype"/>
          <w:sz w:val="18"/>
        </w:rPr>
        <w:t>ArtFamily</w:t>
      </w:r>
      <w:proofErr w:type="spellEnd"/>
    </w:p>
    <w:p w:rsidR="005B28FC" w:rsidRDefault="005B28FC">
      <w:pPr>
        <w:pStyle w:val="Corpsdetexte"/>
        <w:spacing w:before="1"/>
        <w:rPr>
          <w:rFonts w:ascii="Palatino Linotype"/>
          <w:sz w:val="29"/>
        </w:rPr>
      </w:pPr>
    </w:p>
    <w:p w:rsidR="005B28FC" w:rsidRDefault="00BF7160" w:rsidP="00BF7160">
      <w:pPr>
        <w:pStyle w:val="Titre1"/>
        <w:spacing w:before="1"/>
        <w:ind w:right="2683" w:hanging="398"/>
      </w:pPr>
      <w:r>
        <w:rPr>
          <w:color w:val="005589"/>
        </w:rPr>
        <w:t>Ce ne sont pas des devoirs !</w:t>
      </w:r>
    </w:p>
    <w:p w:rsidR="005B28FC" w:rsidRDefault="00BF7160">
      <w:pPr>
        <w:pStyle w:val="Titre2"/>
        <w:spacing w:before="402"/>
        <w:ind w:right="317" w:firstLine="0"/>
        <w:jc w:val="both"/>
      </w:pPr>
      <w:r>
        <w:t xml:space="preserve">Ce type d’activité est plus efficace si nous la vivons </w:t>
      </w:r>
      <w:proofErr w:type="gramStart"/>
      <w:r>
        <w:rPr>
          <w:spacing w:val="-7"/>
        </w:rPr>
        <w:t xml:space="preserve">et  </w:t>
      </w:r>
      <w:r>
        <w:t>la</w:t>
      </w:r>
      <w:proofErr w:type="gramEnd"/>
      <w:r>
        <w:t xml:space="preserve"> présentons à nos enfants comme un petit jeu pour s’amuser,</w:t>
      </w:r>
      <w:r>
        <w:rPr>
          <w:spacing w:val="-39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détendre,</w:t>
      </w:r>
      <w:r>
        <w:rPr>
          <w:spacing w:val="-39"/>
        </w:rPr>
        <w:t xml:space="preserve"> </w:t>
      </w:r>
      <w:r>
        <w:t>pas</w:t>
      </w:r>
      <w:r>
        <w:rPr>
          <w:spacing w:val="-39"/>
        </w:rPr>
        <w:t xml:space="preserve"> </w:t>
      </w:r>
      <w:r>
        <w:t>comme</w:t>
      </w:r>
      <w:r>
        <w:rPr>
          <w:spacing w:val="-39"/>
        </w:rPr>
        <w:t xml:space="preserve"> </w:t>
      </w:r>
      <w:r>
        <w:t>les</w:t>
      </w:r>
      <w:r>
        <w:rPr>
          <w:spacing w:val="-39"/>
        </w:rPr>
        <w:t xml:space="preserve"> </w:t>
      </w:r>
      <w:r>
        <w:t>devoirs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l’école</w:t>
      </w:r>
      <w:r>
        <w:rPr>
          <w:spacing w:val="-39"/>
        </w:rPr>
        <w:t xml:space="preserve"> </w:t>
      </w:r>
      <w:r>
        <w:t>!</w:t>
      </w:r>
    </w:p>
    <w:p w:rsidR="005B28FC" w:rsidRDefault="005B28FC">
      <w:pPr>
        <w:jc w:val="both"/>
        <w:sectPr w:rsidR="005B28FC">
          <w:pgSz w:w="11910" w:h="16840"/>
          <w:pgMar w:top="520" w:right="320" w:bottom="280" w:left="340" w:header="720" w:footer="720" w:gutter="0"/>
          <w:cols w:space="720"/>
        </w:sectPr>
      </w:pPr>
    </w:p>
    <w:p w:rsidR="005B28FC" w:rsidRDefault="00BF7160">
      <w:pPr>
        <w:pStyle w:val="Corpsdetexte"/>
        <w:ind w:left="300"/>
        <w:rPr>
          <w:sz w:val="20"/>
        </w:rPr>
      </w:pPr>
      <w:r>
        <w:lastRenderedPageBreak/>
        <w:pict>
          <v:group id="_x0000_s1031" style="position:absolute;left:0;text-align:left;margin-left:31.85pt;margin-top:720.1pt;width:532.3pt;height:46.2pt;z-index:-15816192;mso-position-horizontal-relative:page;mso-position-vertical-relative:page" coordorigin="637,14402" coordsize="1064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76;top:14685;width:475;height:303">
              <v:imagedata r:id="rId8" o:title=""/>
            </v:shape>
            <v:shape id="_x0000_s1035" type="#_x0000_t75" style="position:absolute;left:1482;top:14788;width:181;height:199">
              <v:imagedata r:id="rId9" o:title=""/>
            </v:shape>
            <v:shape id="_x0000_s1034" type="#_x0000_t75" style="position:absolute;left:1694;top:14788;width:753;height:199">
              <v:imagedata r:id="rId10" o:title=""/>
            </v:shape>
            <v:shape id="_x0000_s1033" type="#_x0000_t75" style="position:absolute;left:2487;top:14690;width:421;height:298">
              <v:imagedata r:id="rId11" o:title=""/>
            </v:shape>
            <v:shape id="_x0000_s1032" type="#_x0000_t202" style="position:absolute;left:656;top:14421;width:10606;height:884" filled="f" strokecolor="#f9dfd7" strokeweight="2pt">
              <v:textbox inset="0,0,0,0">
                <w:txbxContent>
                  <w:p w:rsidR="005B28FC" w:rsidRDefault="00BF7160" w:rsidP="00BF7160">
                    <w:pPr>
                      <w:spacing w:before="81" w:line="306" w:lineRule="exact"/>
                      <w:ind w:left="2734" w:hanging="324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sz w:val="24"/>
                      </w:rPr>
                      <w:t xml:space="preserve">Carlo </w:t>
                    </w:r>
                    <w:proofErr w:type="spellStart"/>
                    <w:r>
                      <w:rPr>
                        <w:rFonts w:ascii="Palatino Linotype"/>
                        <w:sz w:val="24"/>
                      </w:rPr>
                      <w:t>Barone</w:t>
                    </w:r>
                    <w:proofErr w:type="spellEnd"/>
                    <w:r>
                      <w:rPr>
                        <w:rFonts w:ascii="Palatino Linotype"/>
                        <w:sz w:val="24"/>
                      </w:rPr>
                      <w:t xml:space="preserve"> (Sciences Po-OSC et LIEPP),</w:t>
                    </w:r>
                  </w:p>
                  <w:p w:rsidR="005B28FC" w:rsidRDefault="00BF7160" w:rsidP="00BF7160">
                    <w:pPr>
                      <w:spacing w:line="306" w:lineRule="exact"/>
                      <w:ind w:left="2734" w:hanging="324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>Favoriser les compétences</w:t>
                    </w:r>
                    <w:r>
                      <w:rPr>
                        <w:rFonts w:ascii="Palatino Linotype" w:hAnsi="Palatino Linotype"/>
                        <w:sz w:val="24"/>
                      </w:rPr>
                      <w:t xml:space="preserve"> langagières des enfants, 2018.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1030" type="#_x0000_t202" style="width:530.3pt;height:29.1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fill opacity="3277f"/>
            <v:textbox inset="0,0,0,0">
              <w:txbxContent>
                <w:p w:rsidR="005B28FC" w:rsidRDefault="00BF7160" w:rsidP="00BF7160">
                  <w:pPr>
                    <w:spacing w:before="44"/>
                    <w:ind w:left="2899" w:right="2942" w:hanging="205"/>
                    <w:jc w:val="center"/>
                    <w:rPr>
                      <w:rFonts w:ascii="Museo Sans 900" w:hAnsi="Museo Sans 900"/>
                      <w:b/>
                      <w:sz w:val="44"/>
                    </w:rPr>
                  </w:pPr>
                  <w:r>
                    <w:rPr>
                      <w:rFonts w:ascii="Museo Sans 900" w:hAnsi="Museo Sans 900"/>
                      <w:b/>
                      <w:color w:val="005589"/>
                      <w:sz w:val="44"/>
                    </w:rPr>
                    <w:t>Nos quatre règles d’or</w:t>
                  </w:r>
                </w:p>
              </w:txbxContent>
            </v:textbox>
            <w10:wrap type="none"/>
            <w10:anchorlock/>
          </v:shape>
        </w:pict>
      </w:r>
    </w:p>
    <w:p w:rsidR="005B28FC" w:rsidRDefault="005B28FC">
      <w:pPr>
        <w:pStyle w:val="Corpsdetexte"/>
        <w:spacing w:before="9"/>
        <w:rPr>
          <w:sz w:val="26"/>
        </w:rPr>
      </w:pPr>
    </w:p>
    <w:p w:rsidR="005B28FC" w:rsidRDefault="00BF7160">
      <w:pPr>
        <w:pStyle w:val="Titre3"/>
        <w:numPr>
          <w:ilvl w:val="0"/>
          <w:numId w:val="1"/>
        </w:numPr>
        <w:tabs>
          <w:tab w:val="left" w:pos="679"/>
          <w:tab w:val="left" w:pos="680"/>
        </w:tabs>
        <w:spacing w:before="81" w:line="259" w:lineRule="auto"/>
        <w:ind w:left="680" w:right="610"/>
      </w:pPr>
      <w:r>
        <w:rPr>
          <w:spacing w:val="-5"/>
        </w:rPr>
        <w:t xml:space="preserve">Trouvons </w:t>
      </w:r>
      <w:r>
        <w:t xml:space="preserve">un moment fixe dans la journée pour lire les livres au moins </w:t>
      </w:r>
      <w:r>
        <w:rPr>
          <w:rFonts w:ascii="Museo Sans 700" w:hAnsi="Museo Sans 700"/>
          <w:b/>
        </w:rPr>
        <w:t>deux ou trois fois par semaine</w:t>
      </w:r>
      <w:r>
        <w:t xml:space="preserve">. Le coucher est souvent </w:t>
      </w:r>
      <w:r>
        <w:rPr>
          <w:spacing w:val="-8"/>
        </w:rPr>
        <w:t xml:space="preserve">le </w:t>
      </w:r>
      <w:r>
        <w:t>moment idéal.</w:t>
      </w:r>
    </w:p>
    <w:p w:rsidR="005B28FC" w:rsidRDefault="005B28FC">
      <w:pPr>
        <w:pStyle w:val="Corpsdetexte"/>
        <w:spacing w:before="6"/>
        <w:rPr>
          <w:sz w:val="36"/>
        </w:rPr>
      </w:pPr>
    </w:p>
    <w:p w:rsidR="005B28FC" w:rsidRDefault="00BF7160" w:rsidP="00BF7160">
      <w:pPr>
        <w:pStyle w:val="Paragraphedeliste"/>
        <w:numPr>
          <w:ilvl w:val="0"/>
          <w:numId w:val="1"/>
        </w:numPr>
        <w:tabs>
          <w:tab w:val="left" w:pos="679"/>
          <w:tab w:val="left" w:pos="680"/>
        </w:tabs>
        <w:spacing w:line="259" w:lineRule="auto"/>
        <w:ind w:left="680" w:right="902"/>
        <w:rPr>
          <w:sz w:val="34"/>
        </w:rPr>
      </w:pPr>
      <w:r>
        <w:rPr>
          <w:sz w:val="34"/>
        </w:rPr>
        <w:t xml:space="preserve">Utilisons </w:t>
      </w:r>
      <w:r>
        <w:rPr>
          <w:rFonts w:ascii="Museo Sans 700" w:hAnsi="Museo Sans 700"/>
          <w:b/>
          <w:sz w:val="34"/>
        </w:rPr>
        <w:t xml:space="preserve">la voix et les expressions du visage </w:t>
      </w:r>
      <w:r>
        <w:rPr>
          <w:sz w:val="34"/>
        </w:rPr>
        <w:t xml:space="preserve">pour rendre </w:t>
      </w:r>
      <w:r>
        <w:rPr>
          <w:spacing w:val="-5"/>
          <w:sz w:val="34"/>
        </w:rPr>
        <w:t xml:space="preserve">les </w:t>
      </w:r>
      <w:r>
        <w:rPr>
          <w:sz w:val="34"/>
        </w:rPr>
        <w:t>émotions de</w:t>
      </w:r>
      <w:r>
        <w:rPr>
          <w:spacing w:val="-1"/>
          <w:sz w:val="34"/>
        </w:rPr>
        <w:t xml:space="preserve"> </w:t>
      </w:r>
      <w:r>
        <w:rPr>
          <w:sz w:val="34"/>
        </w:rPr>
        <w:t>l</w:t>
      </w:r>
      <w:r>
        <w:rPr>
          <w:sz w:val="34"/>
        </w:rPr>
        <w:t>’histoire.</w:t>
      </w:r>
    </w:p>
    <w:p w:rsidR="005B28FC" w:rsidRDefault="005B28FC">
      <w:pPr>
        <w:pStyle w:val="Corpsdetexte"/>
        <w:spacing w:before="6"/>
        <w:rPr>
          <w:sz w:val="36"/>
        </w:rPr>
      </w:pPr>
    </w:p>
    <w:p w:rsidR="005B28FC" w:rsidRDefault="00BF7160" w:rsidP="00BF7160">
      <w:pPr>
        <w:pStyle w:val="Titre3"/>
        <w:numPr>
          <w:ilvl w:val="0"/>
          <w:numId w:val="1"/>
        </w:numPr>
        <w:tabs>
          <w:tab w:val="left" w:pos="679"/>
          <w:tab w:val="left" w:pos="680"/>
        </w:tabs>
        <w:spacing w:before="1" w:line="259" w:lineRule="auto"/>
        <w:ind w:left="680" w:right="335"/>
      </w:pPr>
      <w:r>
        <w:t xml:space="preserve">Aidons notre enfant à profiter des images : </w:t>
      </w:r>
      <w:r>
        <w:rPr>
          <w:rFonts w:ascii="Museo Sans 700" w:hAnsi="Museo Sans 700"/>
          <w:b/>
        </w:rPr>
        <w:t xml:space="preserve">pointons du doigt </w:t>
      </w:r>
      <w:r>
        <w:rPr>
          <w:spacing w:val="-4"/>
        </w:rPr>
        <w:t xml:space="preserve">les </w:t>
      </w:r>
      <w:r>
        <w:t>images et commentons ensemble celles qui l’intéressent le</w:t>
      </w:r>
      <w:r>
        <w:rPr>
          <w:spacing w:val="-3"/>
        </w:rPr>
        <w:t xml:space="preserve"> </w:t>
      </w:r>
      <w:r>
        <w:t>plus.</w:t>
      </w:r>
    </w:p>
    <w:p w:rsidR="005B28FC" w:rsidRDefault="005B28FC">
      <w:pPr>
        <w:pStyle w:val="Corpsdetexte"/>
        <w:spacing w:before="6"/>
        <w:rPr>
          <w:sz w:val="36"/>
        </w:rPr>
      </w:pPr>
    </w:p>
    <w:p w:rsidR="005B28FC" w:rsidRDefault="00BF7160" w:rsidP="00BF7160">
      <w:pPr>
        <w:pStyle w:val="Paragraphedeliste"/>
        <w:numPr>
          <w:ilvl w:val="0"/>
          <w:numId w:val="1"/>
        </w:numPr>
        <w:tabs>
          <w:tab w:val="left" w:pos="679"/>
          <w:tab w:val="left" w:pos="680"/>
        </w:tabs>
        <w:spacing w:line="259" w:lineRule="auto"/>
        <w:ind w:left="680" w:right="335"/>
        <w:rPr>
          <w:sz w:val="34"/>
        </w:rPr>
      </w:pPr>
      <w:r>
        <w:rPr>
          <w:sz w:val="34"/>
        </w:rPr>
        <w:t xml:space="preserve">Règle la plus importante : habituons-nous à </w:t>
      </w:r>
      <w:r>
        <w:rPr>
          <w:rFonts w:ascii="Museo Sans 700" w:hAnsi="Museo Sans 700"/>
          <w:b/>
          <w:sz w:val="34"/>
        </w:rPr>
        <w:t xml:space="preserve">observer notre enfant </w:t>
      </w:r>
      <w:r>
        <w:rPr>
          <w:sz w:val="34"/>
        </w:rPr>
        <w:t xml:space="preserve">pendant la lecture : où regarde-t-il ? Qu’est-ce qu’il dit ? </w:t>
      </w:r>
      <w:r>
        <w:rPr>
          <w:spacing w:val="-3"/>
          <w:sz w:val="34"/>
        </w:rPr>
        <w:t xml:space="preserve">L’objectif </w:t>
      </w:r>
      <w:r>
        <w:rPr>
          <w:sz w:val="34"/>
        </w:rPr>
        <w:t>n’est pas de lire le texte, mais d’</w:t>
      </w:r>
      <w:r>
        <w:rPr>
          <w:rFonts w:ascii="Museo Sans 700" w:hAnsi="Museo Sans 700"/>
          <w:b/>
          <w:sz w:val="34"/>
        </w:rPr>
        <w:t xml:space="preserve">échanger </w:t>
      </w:r>
      <w:r>
        <w:rPr>
          <w:sz w:val="34"/>
        </w:rPr>
        <w:t>sur l’histoire</w:t>
      </w:r>
      <w:r>
        <w:rPr>
          <w:spacing w:val="-1"/>
          <w:sz w:val="34"/>
        </w:rPr>
        <w:t xml:space="preserve"> </w:t>
      </w:r>
      <w:r>
        <w:rPr>
          <w:spacing w:val="-14"/>
          <w:sz w:val="34"/>
        </w:rPr>
        <w:t>!</w:t>
      </w: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BF7160">
      <w:pPr>
        <w:pStyle w:val="Corpsdetexte"/>
        <w:spacing w:before="11"/>
        <w:rPr>
          <w:sz w:val="12"/>
        </w:rPr>
      </w:pPr>
      <w:r>
        <w:pict>
          <v:rect id="_x0000_s1029" style="position:absolute;margin-left:187.15pt;margin-top:9.7pt;width:220pt;height:3.2pt;z-index:-15724032;mso-wrap-distance-left:0;mso-wrap-distance-right:0;mso-position-horizontal-relative:page" fillcolor="#00375d" stroked="f">
            <w10:wrap type="topAndBottom" anchorx="page"/>
          </v:rect>
        </w:pict>
      </w:r>
    </w:p>
    <w:p w:rsidR="005B28FC" w:rsidRDefault="005B28FC">
      <w:pPr>
        <w:pStyle w:val="Corpsdetexte"/>
        <w:rPr>
          <w:sz w:val="20"/>
        </w:rPr>
      </w:pPr>
    </w:p>
    <w:p w:rsidR="005B28FC" w:rsidRDefault="00BF7160">
      <w:pPr>
        <w:pStyle w:val="Corpsdetexte"/>
        <w:spacing w:before="11"/>
        <w:rPr>
          <w:sz w:val="29"/>
        </w:rPr>
      </w:pPr>
      <w:r>
        <w:pict>
          <v:shape id="_x0000_s1028" type="#_x0000_t202" style="position:absolute;margin-left:55.15pt;margin-top:20.4pt;width:484pt;height:45.5pt;z-index:-15723520;mso-wrap-distance-left:0;mso-wrap-distance-right:0;mso-position-horizontal-relative:page" filled="f" strokeweight="1pt">
            <v:textbox inset="0,0,0,0">
              <w:txbxContent>
                <w:p w:rsidR="005B28FC" w:rsidRDefault="00BF7160">
                  <w:pPr>
                    <w:pStyle w:val="Corpsdetexte"/>
                    <w:spacing w:before="39"/>
                    <w:ind w:left="1031"/>
                  </w:pPr>
                  <w:r>
                    <w:t>Pour toute question, contactez l’équipe enseignante</w:t>
                  </w:r>
                </w:p>
              </w:txbxContent>
            </v:textbox>
            <w10:wrap type="topAndBottom" anchorx="page"/>
          </v:shape>
        </w:pict>
      </w: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  <w:bookmarkStart w:id="0" w:name="_GoBack"/>
      <w:bookmarkEnd w:id="0"/>
    </w:p>
    <w:p w:rsidR="005B28FC" w:rsidRDefault="005B28FC">
      <w:pPr>
        <w:pStyle w:val="Corpsdetexte"/>
        <w:rPr>
          <w:sz w:val="20"/>
        </w:rPr>
      </w:pPr>
    </w:p>
    <w:p w:rsidR="005B28FC" w:rsidRDefault="00BF7160">
      <w:pPr>
        <w:pStyle w:val="Corpsdetexte"/>
        <w:spacing w:before="2"/>
        <w:rPr>
          <w:sz w:val="12"/>
        </w:rPr>
      </w:pPr>
      <w:r>
        <w:pict>
          <v:shape id="_x0000_s1027" type="#_x0000_t202" style="position:absolute;margin-left:28.55pt;margin-top:9.75pt;width:227pt;height:110pt;z-index:-15723008;mso-wrap-distance-left:0;mso-wrap-distance-right:0;mso-position-horizontal-relative:page" fillcolor="#cd4851" strokeweight="1pt">
            <v:textbox inset="0,0,0,0">
              <w:txbxContent>
                <w:p w:rsidR="005B28FC" w:rsidRDefault="005B28FC">
                  <w:pPr>
                    <w:pStyle w:val="Corpsdetexte"/>
                    <w:rPr>
                      <w:sz w:val="36"/>
                    </w:rPr>
                  </w:pPr>
                </w:p>
                <w:p w:rsidR="005B28FC" w:rsidRDefault="00BF7160">
                  <w:pPr>
                    <w:spacing w:before="226"/>
                    <w:ind w:left="188" w:right="180"/>
                    <w:jc w:val="center"/>
                    <w:rPr>
                      <w:rFonts w:ascii="Berlin Sans FB"/>
                      <w:sz w:val="34"/>
                    </w:rPr>
                  </w:pPr>
                  <w:r>
                    <w:rPr>
                      <w:rFonts w:ascii="Berlin Sans FB"/>
                      <w:color w:val="FFFFFF"/>
                      <w:sz w:val="34"/>
                    </w:rPr>
                    <w:t>Cette brochure est pour vous.</w:t>
                  </w:r>
                </w:p>
                <w:p w:rsidR="005B28FC" w:rsidRDefault="00BF7160">
                  <w:pPr>
                    <w:spacing w:before="35"/>
                    <w:ind w:left="188" w:right="179"/>
                    <w:jc w:val="center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Gardez-la à la maison 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96pt;margin-top:9.75pt;width:267.95pt;height:110pt;z-index:-15722496;mso-wrap-distance-left:0;mso-wrap-distance-right:0;mso-position-horizontal-relative:page" fillcolor="#005589" strokeweight="1pt">
            <v:textbox inset="0,0,0,0">
              <w:txbxContent>
                <w:p w:rsidR="005B28FC" w:rsidRDefault="005B28FC">
                  <w:pPr>
                    <w:pStyle w:val="Corpsdetexte"/>
                    <w:rPr>
                      <w:sz w:val="36"/>
                    </w:rPr>
                  </w:pPr>
                </w:p>
                <w:p w:rsidR="005B28FC" w:rsidRDefault="00BF7160">
                  <w:pPr>
                    <w:spacing w:before="226" w:line="261" w:lineRule="auto"/>
                    <w:ind w:left="183" w:right="151" w:firstLine="314"/>
                    <w:rPr>
                      <w:rFonts w:ascii="Berlin Sans FB" w:hAnsi="Berlin Sans FB"/>
                      <w:sz w:val="34"/>
                    </w:rPr>
                  </w:pPr>
                  <w:r>
                    <w:rPr>
                      <w:rFonts w:ascii="Berlin Sans FB" w:hAnsi="Berlin Sans FB"/>
                      <w:color w:val="FFFFFF"/>
                      <w:sz w:val="34"/>
                    </w:rPr>
                    <w:t>Rendre le livre le jour prévu est important pour avoir un autre livre</w:t>
                  </w:r>
                </w:p>
              </w:txbxContent>
            </v:textbox>
            <w10:wrap type="topAndBottom" anchorx="page"/>
          </v:shape>
        </w:pict>
      </w: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5B28FC">
      <w:pPr>
        <w:pStyle w:val="Corpsdetexte"/>
        <w:rPr>
          <w:sz w:val="20"/>
        </w:rPr>
      </w:pPr>
    </w:p>
    <w:p w:rsidR="005B28FC" w:rsidRDefault="00BF7160">
      <w:pPr>
        <w:pStyle w:val="Corpsdetexte"/>
        <w:spacing w:before="9"/>
        <w:rPr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5915686</wp:posOffset>
            </wp:positionH>
            <wp:positionV relativeFrom="paragraph">
              <wp:posOffset>175570</wp:posOffset>
            </wp:positionV>
            <wp:extent cx="1036401" cy="36261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01" cy="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8FC" w:rsidRDefault="00BF7160">
      <w:pPr>
        <w:spacing w:before="58"/>
        <w:ind w:right="424"/>
        <w:jc w:val="right"/>
        <w:rPr>
          <w:rFonts w:ascii="Palatino Linotype"/>
        </w:rPr>
      </w:pPr>
      <w:r w:rsidRPr="00BF7160">
        <w:rPr>
          <w:rFonts w:ascii="Palatino Linotype"/>
          <w:w w:val="90"/>
          <w:sz w:val="20"/>
        </w:rPr>
        <w:t xml:space="preserve">Images via </w:t>
      </w:r>
      <w:proofErr w:type="spellStart"/>
      <w:r w:rsidRPr="00BF7160">
        <w:rPr>
          <w:rFonts w:ascii="Palatino Linotype"/>
          <w:w w:val="90"/>
          <w:sz w:val="20"/>
        </w:rPr>
        <w:t>Shutterstock</w:t>
      </w:r>
      <w:proofErr w:type="spellEnd"/>
    </w:p>
    <w:sectPr w:rsidR="005B28FC">
      <w:pgSz w:w="11910" w:h="16840"/>
      <w:pgMar w:top="6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Museo Sans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Museo Sans 9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utura PT Medium">
    <w:altName w:val="Futura PT Medium"/>
    <w:panose1 w:val="020B0602020204090303"/>
    <w:charset w:val="00"/>
    <w:family w:val="swiss"/>
    <w:notTrueType/>
    <w:pitch w:val="variable"/>
    <w:sig w:usb0="A00002FF" w:usb1="5000204B" w:usb2="00000000" w:usb3="00000000" w:csb0="00000097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500">
    <w:altName w:val="Museo Sans 5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90"/>
    <w:multiLevelType w:val="hybridMultilevel"/>
    <w:tmpl w:val="FDFC5840"/>
    <w:lvl w:ilvl="0" w:tplc="14AEB73A">
      <w:numFmt w:val="bullet"/>
      <w:lvlText w:val="•"/>
      <w:lvlJc w:val="left"/>
      <w:pPr>
        <w:ind w:left="703" w:hanging="360"/>
      </w:pPr>
      <w:rPr>
        <w:rFonts w:hint="default"/>
        <w:w w:val="100"/>
        <w:lang w:val="fr-FR" w:eastAsia="en-US" w:bidi="ar-SA"/>
      </w:rPr>
    </w:lvl>
    <w:lvl w:ilvl="1" w:tplc="A8400AC8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1C2ABD6E">
      <w:numFmt w:val="bullet"/>
      <w:lvlText w:val="•"/>
      <w:lvlJc w:val="left"/>
      <w:pPr>
        <w:ind w:left="2809" w:hanging="360"/>
      </w:pPr>
      <w:rPr>
        <w:rFonts w:hint="default"/>
        <w:lang w:val="fr-FR" w:eastAsia="en-US" w:bidi="ar-SA"/>
      </w:rPr>
    </w:lvl>
    <w:lvl w:ilvl="3" w:tplc="C9E00F6C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18B8CC8E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5" w:tplc="E536E6C0">
      <w:numFmt w:val="bullet"/>
      <w:lvlText w:val="•"/>
      <w:lvlJc w:val="left"/>
      <w:pPr>
        <w:ind w:left="5972" w:hanging="360"/>
      </w:pPr>
      <w:rPr>
        <w:rFonts w:hint="default"/>
        <w:lang w:val="fr-FR" w:eastAsia="en-US" w:bidi="ar-SA"/>
      </w:rPr>
    </w:lvl>
    <w:lvl w:ilvl="6" w:tplc="15EC59E8">
      <w:numFmt w:val="bullet"/>
      <w:lvlText w:val="•"/>
      <w:lvlJc w:val="left"/>
      <w:pPr>
        <w:ind w:left="7027" w:hanging="360"/>
      </w:pPr>
      <w:rPr>
        <w:rFonts w:hint="default"/>
        <w:lang w:val="fr-FR" w:eastAsia="en-US" w:bidi="ar-SA"/>
      </w:rPr>
    </w:lvl>
    <w:lvl w:ilvl="7" w:tplc="95207E7C">
      <w:numFmt w:val="bullet"/>
      <w:lvlText w:val="•"/>
      <w:lvlJc w:val="left"/>
      <w:pPr>
        <w:ind w:left="8081" w:hanging="360"/>
      </w:pPr>
      <w:rPr>
        <w:rFonts w:hint="default"/>
        <w:lang w:val="fr-FR" w:eastAsia="en-US" w:bidi="ar-SA"/>
      </w:rPr>
    </w:lvl>
    <w:lvl w:ilvl="8" w:tplc="EE3C196E">
      <w:numFmt w:val="bullet"/>
      <w:lvlText w:val="•"/>
      <w:lvlJc w:val="left"/>
      <w:pPr>
        <w:ind w:left="91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CEA1D10"/>
    <w:multiLevelType w:val="hybridMultilevel"/>
    <w:tmpl w:val="317241E6"/>
    <w:lvl w:ilvl="0" w:tplc="70AE5BE8">
      <w:numFmt w:val="bullet"/>
      <w:lvlText w:val="•"/>
      <w:lvlJc w:val="left"/>
      <w:pPr>
        <w:ind w:left="423" w:hanging="300"/>
      </w:pPr>
      <w:rPr>
        <w:rFonts w:ascii="Museo Sans 300" w:eastAsia="Museo Sans 300" w:hAnsi="Museo Sans 300" w:cs="Museo Sans 300" w:hint="default"/>
        <w:w w:val="100"/>
        <w:sz w:val="32"/>
        <w:szCs w:val="32"/>
        <w:lang w:val="fr-FR" w:eastAsia="en-US" w:bidi="ar-SA"/>
      </w:rPr>
    </w:lvl>
    <w:lvl w:ilvl="1" w:tplc="67689B84">
      <w:numFmt w:val="bullet"/>
      <w:lvlText w:val="•"/>
      <w:lvlJc w:val="left"/>
      <w:pPr>
        <w:ind w:left="1434" w:hanging="300"/>
      </w:pPr>
      <w:rPr>
        <w:rFonts w:hint="default"/>
        <w:lang w:val="fr-FR" w:eastAsia="en-US" w:bidi="ar-SA"/>
      </w:rPr>
    </w:lvl>
    <w:lvl w:ilvl="2" w:tplc="996AF85A">
      <w:numFmt w:val="bullet"/>
      <w:lvlText w:val="•"/>
      <w:lvlJc w:val="left"/>
      <w:pPr>
        <w:ind w:left="2449" w:hanging="300"/>
      </w:pPr>
      <w:rPr>
        <w:rFonts w:hint="default"/>
        <w:lang w:val="fr-FR" w:eastAsia="en-US" w:bidi="ar-SA"/>
      </w:rPr>
    </w:lvl>
    <w:lvl w:ilvl="3" w:tplc="552044D6">
      <w:numFmt w:val="bullet"/>
      <w:lvlText w:val="•"/>
      <w:lvlJc w:val="left"/>
      <w:pPr>
        <w:ind w:left="3463" w:hanging="300"/>
      </w:pPr>
      <w:rPr>
        <w:rFonts w:hint="default"/>
        <w:lang w:val="fr-FR" w:eastAsia="en-US" w:bidi="ar-SA"/>
      </w:rPr>
    </w:lvl>
    <w:lvl w:ilvl="4" w:tplc="1D10638A">
      <w:numFmt w:val="bullet"/>
      <w:lvlText w:val="•"/>
      <w:lvlJc w:val="left"/>
      <w:pPr>
        <w:ind w:left="4478" w:hanging="300"/>
      </w:pPr>
      <w:rPr>
        <w:rFonts w:hint="default"/>
        <w:lang w:val="fr-FR" w:eastAsia="en-US" w:bidi="ar-SA"/>
      </w:rPr>
    </w:lvl>
    <w:lvl w:ilvl="5" w:tplc="200CB498">
      <w:numFmt w:val="bullet"/>
      <w:lvlText w:val="•"/>
      <w:lvlJc w:val="left"/>
      <w:pPr>
        <w:ind w:left="5493" w:hanging="300"/>
      </w:pPr>
      <w:rPr>
        <w:rFonts w:hint="default"/>
        <w:lang w:val="fr-FR" w:eastAsia="en-US" w:bidi="ar-SA"/>
      </w:rPr>
    </w:lvl>
    <w:lvl w:ilvl="6" w:tplc="AF0AAEB6">
      <w:numFmt w:val="bullet"/>
      <w:lvlText w:val="•"/>
      <w:lvlJc w:val="left"/>
      <w:pPr>
        <w:ind w:left="6507" w:hanging="300"/>
      </w:pPr>
      <w:rPr>
        <w:rFonts w:hint="default"/>
        <w:lang w:val="fr-FR" w:eastAsia="en-US" w:bidi="ar-SA"/>
      </w:rPr>
    </w:lvl>
    <w:lvl w:ilvl="7" w:tplc="1188DBA8">
      <w:numFmt w:val="bullet"/>
      <w:lvlText w:val="•"/>
      <w:lvlJc w:val="left"/>
      <w:pPr>
        <w:ind w:left="7522" w:hanging="300"/>
      </w:pPr>
      <w:rPr>
        <w:rFonts w:hint="default"/>
        <w:lang w:val="fr-FR" w:eastAsia="en-US" w:bidi="ar-SA"/>
      </w:rPr>
    </w:lvl>
    <w:lvl w:ilvl="8" w:tplc="7E12157E">
      <w:numFmt w:val="bullet"/>
      <w:lvlText w:val="•"/>
      <w:lvlJc w:val="left"/>
      <w:pPr>
        <w:ind w:left="8537" w:hanging="300"/>
      </w:pPr>
      <w:rPr>
        <w:rFonts w:hint="default"/>
        <w:lang w:val="fr-FR" w:eastAsia="en-US" w:bidi="ar-SA"/>
      </w:rPr>
    </w:lvl>
  </w:abstractNum>
  <w:abstractNum w:abstractNumId="2" w15:restartNumberingAfterBreak="0">
    <w:nsid w:val="7ED3462E"/>
    <w:multiLevelType w:val="hybridMultilevel"/>
    <w:tmpl w:val="7A6AB8B4"/>
    <w:lvl w:ilvl="0" w:tplc="040C000B">
      <w:start w:val="1"/>
      <w:numFmt w:val="bullet"/>
      <w:lvlText w:val=""/>
      <w:lvlJc w:val="left"/>
      <w:pPr>
        <w:ind w:left="463" w:hanging="520"/>
      </w:pPr>
      <w:rPr>
        <w:rFonts w:ascii="Wingdings" w:hAnsi="Wingdings" w:hint="default"/>
        <w:color w:val="004781"/>
        <w:w w:val="144"/>
        <w:sz w:val="36"/>
        <w:szCs w:val="36"/>
        <w:lang w:val="fr-FR" w:eastAsia="en-US" w:bidi="ar-SA"/>
      </w:rPr>
    </w:lvl>
    <w:lvl w:ilvl="1" w:tplc="C192AAFC">
      <w:numFmt w:val="bullet"/>
      <w:lvlText w:val="•"/>
      <w:lvlJc w:val="left"/>
      <w:pPr>
        <w:ind w:left="703" w:hanging="360"/>
      </w:pPr>
      <w:rPr>
        <w:rFonts w:ascii="Museo Sans 700" w:eastAsia="Museo Sans 700" w:hAnsi="Museo Sans 700" w:cs="Museo Sans 700" w:hint="default"/>
        <w:w w:val="100"/>
        <w:sz w:val="42"/>
        <w:szCs w:val="42"/>
        <w:lang w:val="fr-FR" w:eastAsia="en-US" w:bidi="ar-SA"/>
      </w:rPr>
    </w:lvl>
    <w:lvl w:ilvl="2" w:tplc="3180746A">
      <w:numFmt w:val="bullet"/>
      <w:lvlText w:val="•"/>
      <w:lvlJc w:val="left"/>
      <w:pPr>
        <w:ind w:left="1871" w:hanging="360"/>
      </w:pPr>
      <w:rPr>
        <w:rFonts w:hint="default"/>
        <w:lang w:val="fr-FR" w:eastAsia="en-US" w:bidi="ar-SA"/>
      </w:rPr>
    </w:lvl>
    <w:lvl w:ilvl="3" w:tplc="7D78E2F2">
      <w:numFmt w:val="bullet"/>
      <w:lvlText w:val="•"/>
      <w:lvlJc w:val="left"/>
      <w:pPr>
        <w:ind w:left="3043" w:hanging="360"/>
      </w:pPr>
      <w:rPr>
        <w:rFonts w:hint="default"/>
        <w:lang w:val="fr-FR" w:eastAsia="en-US" w:bidi="ar-SA"/>
      </w:rPr>
    </w:lvl>
    <w:lvl w:ilvl="4" w:tplc="D902BC06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 w:tplc="B2A2778C">
      <w:numFmt w:val="bullet"/>
      <w:lvlText w:val="•"/>
      <w:lvlJc w:val="left"/>
      <w:pPr>
        <w:ind w:left="5386" w:hanging="360"/>
      </w:pPr>
      <w:rPr>
        <w:rFonts w:hint="default"/>
        <w:lang w:val="fr-FR" w:eastAsia="en-US" w:bidi="ar-SA"/>
      </w:rPr>
    </w:lvl>
    <w:lvl w:ilvl="6" w:tplc="B8DA3724">
      <w:numFmt w:val="bullet"/>
      <w:lvlText w:val="•"/>
      <w:lvlJc w:val="left"/>
      <w:pPr>
        <w:ind w:left="6558" w:hanging="360"/>
      </w:pPr>
      <w:rPr>
        <w:rFonts w:hint="default"/>
        <w:lang w:val="fr-FR" w:eastAsia="en-US" w:bidi="ar-SA"/>
      </w:rPr>
    </w:lvl>
    <w:lvl w:ilvl="7" w:tplc="D27805B4">
      <w:numFmt w:val="bullet"/>
      <w:lvlText w:val="•"/>
      <w:lvlJc w:val="left"/>
      <w:pPr>
        <w:ind w:left="7730" w:hanging="360"/>
      </w:pPr>
      <w:rPr>
        <w:rFonts w:hint="default"/>
        <w:lang w:val="fr-FR" w:eastAsia="en-US" w:bidi="ar-SA"/>
      </w:rPr>
    </w:lvl>
    <w:lvl w:ilvl="8" w:tplc="4D6468DA">
      <w:numFmt w:val="bullet"/>
      <w:lvlText w:val="•"/>
      <w:lvlJc w:val="left"/>
      <w:pPr>
        <w:ind w:left="8902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28FC"/>
    <w:rsid w:val="005B28FC"/>
    <w:rsid w:val="00B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595DA00"/>
  <w15:docId w15:val="{ACC24FE6-A0C2-4235-A08F-9F3E223C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useo Sans 300" w:eastAsia="Museo Sans 300" w:hAnsi="Museo Sans 300" w:cs="Museo Sans 300"/>
      <w:lang w:val="fr-FR"/>
    </w:rPr>
  </w:style>
  <w:style w:type="paragraph" w:styleId="Titre1">
    <w:name w:val="heading 1"/>
    <w:basedOn w:val="Normal"/>
    <w:uiPriority w:val="1"/>
    <w:qFormat/>
    <w:pPr>
      <w:spacing w:before="91"/>
      <w:ind w:left="2666"/>
      <w:jc w:val="center"/>
      <w:outlineLvl w:val="0"/>
    </w:pPr>
    <w:rPr>
      <w:rFonts w:ascii="Museo Sans 900" w:eastAsia="Museo Sans 900" w:hAnsi="Museo Sans 900" w:cs="Museo Sans 900"/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ind w:left="300" w:hanging="360"/>
      <w:outlineLvl w:val="1"/>
    </w:pPr>
    <w:rPr>
      <w:sz w:val="42"/>
      <w:szCs w:val="42"/>
    </w:rPr>
  </w:style>
  <w:style w:type="paragraph" w:styleId="Titre3">
    <w:name w:val="heading 3"/>
    <w:basedOn w:val="Normal"/>
    <w:uiPriority w:val="1"/>
    <w:qFormat/>
    <w:pPr>
      <w:ind w:left="680" w:right="151" w:hanging="360"/>
      <w:outlineLvl w:val="2"/>
    </w:pPr>
    <w:rPr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80" w:right="3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405</Words>
  <Characters>2233</Characters>
  <Application>Microsoft Office Word</Application>
  <DocSecurity>0</DocSecurity>
  <Lines>18</Lines>
  <Paragraphs>5</Paragraphs>
  <ScaleCrop>false</ScaleCrop>
  <Company>SCIENCES PO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CORMINBOEUF</cp:lastModifiedBy>
  <cp:revision>2</cp:revision>
  <dcterms:created xsi:type="dcterms:W3CDTF">2020-10-01T17:48:00Z</dcterms:created>
  <dcterms:modified xsi:type="dcterms:W3CDTF">2020-10-01T18:35:00Z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2020-10-01T00:00:00Z</vt:filetime>
  </property>
</Properties>
</file>