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24CDE" w:rsidRDefault="003F3F9C">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Call for papers</w:t>
      </w:r>
    </w:p>
    <w:p w14:paraId="00000002" w14:textId="77777777" w:rsidR="00624CDE" w:rsidRDefault="00624CDE">
      <w:pPr>
        <w:jc w:val="center"/>
        <w:rPr>
          <w:rFonts w:ascii="Times New Roman" w:eastAsia="Times New Roman" w:hAnsi="Times New Roman" w:cs="Times New Roman"/>
          <w:b/>
          <w:sz w:val="26"/>
          <w:szCs w:val="26"/>
        </w:rPr>
      </w:pPr>
    </w:p>
    <w:p w14:paraId="00000003" w14:textId="77777777" w:rsidR="00624CDE" w:rsidRPr="00E65207" w:rsidRDefault="003F3F9C">
      <w:pPr>
        <w:spacing w:after="240"/>
        <w:jc w:val="center"/>
        <w:rPr>
          <w:rFonts w:ascii="Times New Roman" w:eastAsia="Times New Roman" w:hAnsi="Times New Roman" w:cs="Times New Roman"/>
          <w:b/>
          <w:sz w:val="26"/>
          <w:szCs w:val="26"/>
        </w:rPr>
      </w:pPr>
      <w:r w:rsidRPr="00E65207">
        <w:rPr>
          <w:rFonts w:ascii="Times New Roman" w:eastAsia="Times New Roman" w:hAnsi="Times New Roman" w:cs="Times New Roman"/>
          <w:b/>
          <w:sz w:val="26"/>
          <w:szCs w:val="26"/>
        </w:rPr>
        <w:t>The Blue Pencil of Censorship: Controlling, Bypassing and Diffusing information in Non-democratic Regimes in the 20</w:t>
      </w:r>
      <w:r w:rsidRPr="00E65207">
        <w:rPr>
          <w:rFonts w:ascii="Times New Roman" w:eastAsia="Times New Roman" w:hAnsi="Times New Roman" w:cs="Times New Roman"/>
          <w:b/>
          <w:sz w:val="26"/>
          <w:szCs w:val="26"/>
          <w:vertAlign w:val="superscript"/>
        </w:rPr>
        <w:t>th</w:t>
      </w:r>
      <w:r w:rsidRPr="00E65207">
        <w:rPr>
          <w:rFonts w:ascii="Times New Roman" w:eastAsia="Times New Roman" w:hAnsi="Times New Roman" w:cs="Times New Roman"/>
          <w:b/>
          <w:sz w:val="26"/>
          <w:szCs w:val="26"/>
        </w:rPr>
        <w:t xml:space="preserve"> Century</w:t>
      </w:r>
    </w:p>
    <w:p w14:paraId="00000004" w14:textId="4DFB6DD2" w:rsidR="00624CDE" w:rsidRDefault="003F3F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International </w:t>
      </w:r>
      <w:r w:rsidR="00F6613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nterdisciplinary </w:t>
      </w:r>
      <w:r w:rsidR="00F66139">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onference</w:t>
      </w:r>
    </w:p>
    <w:p w14:paraId="00000005" w14:textId="77777777" w:rsidR="00624CDE" w:rsidRDefault="003F3F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 France</w:t>
      </w:r>
    </w:p>
    <w:p w14:paraId="00000006" w14:textId="77777777" w:rsidR="00624CDE" w:rsidRDefault="003F3F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 2020</w:t>
      </w:r>
    </w:p>
    <w:p w14:paraId="00000007" w14:textId="77777777" w:rsidR="00624CDE" w:rsidRDefault="00624CDE">
      <w:pPr>
        <w:jc w:val="center"/>
        <w:rPr>
          <w:rFonts w:ascii="Times New Roman" w:eastAsia="Times New Roman" w:hAnsi="Times New Roman" w:cs="Times New Roman"/>
          <w:sz w:val="24"/>
          <w:szCs w:val="24"/>
        </w:rPr>
      </w:pPr>
      <w:bookmarkStart w:id="1" w:name="_heading=h.gjdgxs" w:colFirst="0" w:colLast="0"/>
      <w:bookmarkEnd w:id="1"/>
    </w:p>
    <w:p w14:paraId="00000008" w14:textId="13A02514" w:rsidR="00624CDE" w:rsidRDefault="003F3F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Eugène Lyons, an American journalist accredited in Moscow in the late 1920s, recalled the regular censorship he encountered as a foreign correspondent there. His testimony not only reveals the direct constraints from the censors, but also the specific practices of reading the Sovie</w:t>
      </w:r>
      <w:r w:rsidR="00E976D3">
        <w:rPr>
          <w:rFonts w:ascii="Times New Roman" w:eastAsia="Times New Roman" w:hAnsi="Times New Roman" w:cs="Times New Roman"/>
          <w:sz w:val="24"/>
          <w:szCs w:val="24"/>
        </w:rPr>
        <w:t>t press under</w:t>
      </w:r>
      <w:r>
        <w:rPr>
          <w:rFonts w:ascii="Times New Roman" w:eastAsia="Times New Roman" w:hAnsi="Times New Roman" w:cs="Times New Roman"/>
          <w:sz w:val="24"/>
          <w:szCs w:val="24"/>
        </w:rPr>
        <w:t xml:space="preserve"> state control and the necessity for foreign journalists to master language and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codes in order to exercise their job. In addition to that, it presents the multiple social interactions between rival </w:t>
      </w:r>
      <w:r w:rsidRPr="00E976D3">
        <w:rPr>
          <w:rFonts w:ascii="Times New Roman" w:eastAsia="Times New Roman" w:hAnsi="Times New Roman" w:cs="Times New Roman"/>
          <w:sz w:val="24"/>
          <w:szCs w:val="24"/>
        </w:rPr>
        <w:t>journalists and censors, and the profile and daily practices of those in charge of censorship (Lyons 1938).</w:t>
      </w:r>
    </w:p>
    <w:p w14:paraId="00000009" w14:textId="13E912E9" w:rsidR="00624CDE" w:rsidRPr="00E976D3" w:rsidRDefault="003F3F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Lyons’ description departs significantly from the wide-spread image of a censor armed with a blue pencil and accomplishing a repressive state power act in a sort of social vacuum. Rather, it invites us to re-examine the censorship of information in non-democratic countries in </w:t>
      </w:r>
      <w:r w:rsidR="00E976D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in a broader framework of social history with its focus on actors, their practices and</w:t>
      </w:r>
      <w:r w:rsidR="00E976D3">
        <w:rPr>
          <w:rFonts w:ascii="Times New Roman" w:eastAsia="Times New Roman" w:hAnsi="Times New Roman" w:cs="Times New Roman"/>
          <w:sz w:val="24"/>
          <w:szCs w:val="24"/>
        </w:rPr>
        <w:t xml:space="preserve"> circulations. This gives us a</w:t>
      </w:r>
      <w:r>
        <w:rPr>
          <w:rFonts w:ascii="Times New Roman" w:eastAsia="Times New Roman" w:hAnsi="Times New Roman" w:cs="Times New Roman"/>
          <w:sz w:val="24"/>
          <w:szCs w:val="24"/>
        </w:rPr>
        <w:t xml:space="preserve"> window to explore censorship from </w:t>
      </w:r>
      <w:r>
        <w:rPr>
          <w:rFonts w:ascii="Times New Roman" w:eastAsia="Times New Roman" w:hAnsi="Times New Roman" w:cs="Times New Roman"/>
          <w:sz w:val="24"/>
          <w:szCs w:val="24"/>
          <w:highlight w:val="white"/>
        </w:rPr>
        <w:t>“a spectrum of actions that ranges from explicit prohibitions at one end and internalized, unconscious adherence to social norms at the other”</w:t>
      </w:r>
      <w:r>
        <w:rPr>
          <w:rFonts w:ascii="Times New Roman" w:eastAsia="Times New Roman" w:hAnsi="Times New Roman" w:cs="Times New Roman"/>
          <w:sz w:val="24"/>
          <w:szCs w:val="24"/>
        </w:rPr>
        <w:t xml:space="preserve"> (Sherry 2015). </w:t>
      </w:r>
      <w:r w:rsidRPr="00E976D3">
        <w:rPr>
          <w:rFonts w:ascii="Times New Roman" w:eastAsia="Times New Roman" w:hAnsi="Times New Roman" w:cs="Times New Roman"/>
          <w:sz w:val="24"/>
          <w:szCs w:val="24"/>
        </w:rPr>
        <w:t xml:space="preserve">By </w:t>
      </w:r>
      <w:proofErr w:type="spellStart"/>
      <w:r w:rsidRPr="00E976D3">
        <w:rPr>
          <w:rFonts w:ascii="Times New Roman" w:eastAsia="Times New Roman" w:hAnsi="Times New Roman" w:cs="Times New Roman"/>
          <w:sz w:val="24"/>
          <w:szCs w:val="24"/>
        </w:rPr>
        <w:t>analysing</w:t>
      </w:r>
      <w:proofErr w:type="spellEnd"/>
      <w:r w:rsidRPr="00E976D3">
        <w:rPr>
          <w:rFonts w:ascii="Times New Roman" w:eastAsia="Times New Roman" w:hAnsi="Times New Roman" w:cs="Times New Roman"/>
          <w:sz w:val="24"/>
          <w:szCs w:val="24"/>
        </w:rPr>
        <w:t xml:space="preserve"> the subject of censorship we can question the very notion of</w:t>
      </w:r>
      <w:r w:rsidR="00E976D3" w:rsidRPr="00E976D3">
        <w:rPr>
          <w:rFonts w:ascii="Times New Roman" w:eastAsia="Times New Roman" w:hAnsi="Times New Roman" w:cs="Times New Roman"/>
          <w:sz w:val="24"/>
          <w:szCs w:val="24"/>
        </w:rPr>
        <w:t xml:space="preserve"> a</w:t>
      </w:r>
      <w:r w:rsidRPr="00E976D3">
        <w:rPr>
          <w:rFonts w:ascii="Times New Roman" w:eastAsia="Times New Roman" w:hAnsi="Times New Roman" w:cs="Times New Roman"/>
          <w:sz w:val="24"/>
          <w:szCs w:val="24"/>
        </w:rPr>
        <w:t xml:space="preserve"> non-democratic regime that is traditionally defined by contrast to that of</w:t>
      </w:r>
      <w:r w:rsidR="00E976D3" w:rsidRPr="00E976D3">
        <w:rPr>
          <w:rFonts w:ascii="Times New Roman" w:eastAsia="Times New Roman" w:hAnsi="Times New Roman" w:cs="Times New Roman"/>
          <w:sz w:val="24"/>
          <w:szCs w:val="24"/>
        </w:rPr>
        <w:t xml:space="preserve"> a</w:t>
      </w:r>
      <w:r w:rsidRPr="00E976D3">
        <w:rPr>
          <w:rFonts w:ascii="Times New Roman" w:eastAsia="Times New Roman" w:hAnsi="Times New Roman" w:cs="Times New Roman"/>
          <w:sz w:val="24"/>
          <w:szCs w:val="24"/>
        </w:rPr>
        <w:t xml:space="preserve"> democracy</w:t>
      </w:r>
      <w:r w:rsidRPr="00E976D3">
        <w:rPr>
          <w:rFonts w:ascii="Times New Roman" w:eastAsia="Times New Roman" w:hAnsi="Times New Roman" w:cs="Times New Roman"/>
          <w:sz w:val="24"/>
          <w:szCs w:val="24"/>
          <w:vertAlign w:val="superscript"/>
        </w:rPr>
        <w:footnoteReference w:id="1"/>
      </w:r>
      <w:r w:rsidRPr="00E976D3">
        <w:rPr>
          <w:rFonts w:ascii="Times New Roman" w:eastAsia="Times New Roman" w:hAnsi="Times New Roman" w:cs="Times New Roman"/>
          <w:sz w:val="24"/>
          <w:szCs w:val="24"/>
        </w:rPr>
        <w:t xml:space="preserve"> thus entailing a binary opposition. Recent studies have challenged this allegedly evident distinction by introducing such notions as “illiberal democracy”</w:t>
      </w:r>
      <w:r w:rsidRPr="00E976D3">
        <w:rPr>
          <w:rFonts w:ascii="Times New Roman" w:eastAsia="Times New Roman" w:hAnsi="Times New Roman" w:cs="Times New Roman"/>
          <w:sz w:val="24"/>
          <w:szCs w:val="24"/>
          <w:vertAlign w:val="superscript"/>
        </w:rPr>
        <w:footnoteReference w:id="2"/>
      </w:r>
      <w:r w:rsidRPr="00E976D3">
        <w:rPr>
          <w:rFonts w:ascii="Times New Roman" w:eastAsia="Times New Roman" w:hAnsi="Times New Roman" w:cs="Times New Roman"/>
          <w:sz w:val="24"/>
          <w:szCs w:val="24"/>
        </w:rPr>
        <w:t xml:space="preserve"> or “la </w:t>
      </w:r>
      <w:proofErr w:type="spellStart"/>
      <w:r w:rsidRPr="00E976D3">
        <w:rPr>
          <w:rFonts w:ascii="Times New Roman" w:eastAsia="Times New Roman" w:hAnsi="Times New Roman" w:cs="Times New Roman"/>
          <w:sz w:val="24"/>
          <w:szCs w:val="24"/>
        </w:rPr>
        <w:t>démocrature</w:t>
      </w:r>
      <w:proofErr w:type="spellEnd"/>
      <w:r w:rsidRPr="00E976D3">
        <w:rPr>
          <w:rFonts w:ascii="Times New Roman" w:eastAsia="Times New Roman" w:hAnsi="Times New Roman" w:cs="Times New Roman"/>
          <w:sz w:val="24"/>
          <w:szCs w:val="24"/>
        </w:rPr>
        <w:t>”</w:t>
      </w:r>
      <w:r w:rsidRPr="00E976D3">
        <w:rPr>
          <w:rFonts w:ascii="Times New Roman" w:eastAsia="Times New Roman" w:hAnsi="Times New Roman" w:cs="Times New Roman"/>
          <w:sz w:val="24"/>
          <w:szCs w:val="24"/>
          <w:vertAlign w:val="superscript"/>
        </w:rPr>
        <w:footnoteReference w:id="3"/>
      </w:r>
      <w:r w:rsidRPr="00E976D3">
        <w:rPr>
          <w:rFonts w:ascii="Times New Roman" w:eastAsia="Times New Roman" w:hAnsi="Times New Roman" w:cs="Times New Roman"/>
          <w:sz w:val="24"/>
          <w:szCs w:val="24"/>
        </w:rPr>
        <w:t>. These terms were coined in the late 20</w:t>
      </w:r>
      <w:r w:rsidRPr="00E976D3">
        <w:rPr>
          <w:rFonts w:ascii="Times New Roman" w:eastAsia="Times New Roman" w:hAnsi="Times New Roman" w:cs="Times New Roman"/>
          <w:sz w:val="24"/>
          <w:szCs w:val="24"/>
          <w:vertAlign w:val="superscript"/>
        </w:rPr>
        <w:t>th</w:t>
      </w:r>
      <w:r w:rsidRPr="00E976D3">
        <w:rPr>
          <w:rFonts w:ascii="Times New Roman" w:eastAsia="Times New Roman" w:hAnsi="Times New Roman" w:cs="Times New Roman"/>
          <w:sz w:val="24"/>
          <w:szCs w:val="24"/>
        </w:rPr>
        <w:t xml:space="preserve"> century to define the hybrid regimes that can be characterized by some traits inherent to liberal democracies, but at the same time the authoritarian power typical of them conditions their classification as non-democratic.</w:t>
      </w:r>
    </w:p>
    <w:p w14:paraId="0000000A" w14:textId="4C2382CD" w:rsidR="00624CDE" w:rsidRDefault="003F3F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focus of our conference on information is conditioned by the state of historiography, which has largely privileged the study of the censorship of cultural production (</w:t>
      </w:r>
      <w:proofErr w:type="spellStart"/>
      <w:r>
        <w:rPr>
          <w:rFonts w:ascii="Times New Roman" w:eastAsia="Times New Roman" w:hAnsi="Times New Roman" w:cs="Times New Roman"/>
          <w:sz w:val="24"/>
          <w:szCs w:val="24"/>
        </w:rPr>
        <w:t>Biltereyst</w:t>
      </w:r>
      <w:proofErr w:type="spellEnd"/>
      <w:r>
        <w:rPr>
          <w:rFonts w:ascii="Times New Roman" w:eastAsia="Times New Roman" w:hAnsi="Times New Roman" w:cs="Times New Roman"/>
          <w:sz w:val="24"/>
          <w:szCs w:val="24"/>
        </w:rPr>
        <w:t xml:space="preserve"> 2013; Bradley 2010, </w:t>
      </w:r>
      <w:proofErr w:type="spellStart"/>
      <w:r>
        <w:rPr>
          <w:rFonts w:ascii="Times New Roman" w:eastAsia="Times New Roman" w:hAnsi="Times New Roman" w:cs="Times New Roman"/>
          <w:sz w:val="24"/>
          <w:szCs w:val="24"/>
        </w:rPr>
        <w:t>Goret</w:t>
      </w:r>
      <w:proofErr w:type="spellEnd"/>
      <w:r>
        <w:rPr>
          <w:rFonts w:ascii="Times New Roman" w:eastAsia="Times New Roman" w:hAnsi="Times New Roman" w:cs="Times New Roman"/>
          <w:sz w:val="24"/>
          <w:szCs w:val="24"/>
        </w:rPr>
        <w:t xml:space="preserve"> ongoing thesis)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Information represents though a major </w:t>
      </w:r>
      <w:r>
        <w:rPr>
          <w:rFonts w:ascii="Times New Roman" w:eastAsia="Times New Roman" w:hAnsi="Times New Roman" w:cs="Times New Roman"/>
          <w:sz w:val="24"/>
          <w:szCs w:val="24"/>
        </w:rPr>
        <w:lastRenderedPageBreak/>
        <w:t xml:space="preserve">issue for a wide spectrum of actors in non-democratic regimes: from governmental bodies to the population in general. Its control is often perceived as a means to legitimize the existing power </w:t>
      </w:r>
      <w:r>
        <w:rPr>
          <w:rFonts w:ascii="Times New Roman" w:eastAsia="Times New Roman" w:hAnsi="Times New Roman" w:cs="Times New Roman"/>
          <w:color w:val="4F81BD"/>
          <w:sz w:val="24"/>
          <w:szCs w:val="24"/>
        </w:rPr>
        <w:t>-</w:t>
      </w:r>
      <w:r>
        <w:rPr>
          <w:rFonts w:ascii="Times New Roman" w:eastAsia="Times New Roman" w:hAnsi="Times New Roman" w:cs="Times New Roman"/>
          <w:sz w:val="24"/>
          <w:szCs w:val="24"/>
        </w:rPr>
        <w:t xml:space="preserve"> to create and impose certain set of references</w:t>
      </w:r>
      <w:r>
        <w:rPr>
          <w:rFonts w:ascii="Times New Roman" w:eastAsia="Times New Roman" w:hAnsi="Times New Roman" w:cs="Times New Roman"/>
          <w:color w:val="4F81BD"/>
          <w:sz w:val="24"/>
          <w:szCs w:val="24"/>
        </w:rPr>
        <w:t>,</w:t>
      </w:r>
      <w:r>
        <w:rPr>
          <w:rFonts w:ascii="Times New Roman" w:eastAsia="Times New Roman" w:hAnsi="Times New Roman" w:cs="Times New Roman"/>
          <w:sz w:val="24"/>
          <w:szCs w:val="24"/>
        </w:rPr>
        <w:t xml:space="preserve"> but it also reveals the attempts to deconstruct official discourses and to get some alternative sources of knowledge. In addition, information coming from or dealing with totalitarian or authoritarian countries is often </w:t>
      </w:r>
      <w:r w:rsidR="00A64368">
        <w:rPr>
          <w:rFonts w:ascii="Times New Roman" w:eastAsia="Times New Roman" w:hAnsi="Times New Roman" w:cs="Times New Roman"/>
          <w:sz w:val="24"/>
          <w:szCs w:val="24"/>
        </w:rPr>
        <w:t>over politicized</w:t>
      </w:r>
      <w:r>
        <w:rPr>
          <w:rFonts w:ascii="Times New Roman" w:eastAsia="Times New Roman" w:hAnsi="Times New Roman" w:cs="Times New Roman"/>
          <w:sz w:val="24"/>
          <w:szCs w:val="24"/>
        </w:rPr>
        <w:t xml:space="preserve"> and its status is constantly questioned. Such information not only draws much suspicion but also attracts more attention, partly because it may be an indicator of potential changes of regimes, seen as largely different from liberal democracies.</w:t>
      </w:r>
    </w:p>
    <w:p w14:paraId="0000000B" w14:textId="27A14FB3" w:rsidR="00624CDE" w:rsidRDefault="003F3F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Censorship in non-democratic countries is an old subject of historiography that has been recently revisited by a number of academic works. Having undermined the image of “a unidirectional flow of power from censors to the censored” (</w:t>
      </w:r>
      <w:proofErr w:type="spellStart"/>
      <w:r>
        <w:rPr>
          <w:rFonts w:ascii="Times New Roman" w:eastAsia="Times New Roman" w:hAnsi="Times New Roman" w:cs="Times New Roman"/>
          <w:sz w:val="24"/>
          <w:szCs w:val="24"/>
        </w:rPr>
        <w:t>Plamper</w:t>
      </w:r>
      <w:proofErr w:type="spellEnd"/>
      <w:r>
        <w:rPr>
          <w:rFonts w:ascii="Times New Roman" w:eastAsia="Times New Roman" w:hAnsi="Times New Roman" w:cs="Times New Roman"/>
          <w:sz w:val="24"/>
          <w:szCs w:val="24"/>
        </w:rPr>
        <w:t xml:space="preserve"> 2001), recent studies have demonstrated</w:t>
      </w:r>
      <w:r w:rsidR="00E976D3">
        <w:rPr>
          <w:rFonts w:ascii="Times New Roman" w:eastAsia="Times New Roman" w:hAnsi="Times New Roman" w:cs="Times New Roman"/>
          <w:sz w:val="24"/>
          <w:szCs w:val="24"/>
        </w:rPr>
        <w:t xml:space="preserve"> the tendency of the </w:t>
      </w:r>
      <w:proofErr w:type="spellStart"/>
      <w:r w:rsidR="00E976D3">
        <w:rPr>
          <w:rFonts w:ascii="Times New Roman" w:eastAsia="Times New Roman" w:hAnsi="Times New Roman" w:cs="Times New Roman"/>
          <w:sz w:val="24"/>
          <w:szCs w:val="24"/>
        </w:rPr>
        <w:t>depoliticis</w:t>
      </w:r>
      <w:r>
        <w:rPr>
          <w:rFonts w:ascii="Times New Roman" w:eastAsia="Times New Roman" w:hAnsi="Times New Roman" w:cs="Times New Roman"/>
          <w:sz w:val="24"/>
          <w:szCs w:val="24"/>
        </w:rPr>
        <w:t>ation</w:t>
      </w:r>
      <w:proofErr w:type="spellEnd"/>
      <w:r>
        <w:rPr>
          <w:rFonts w:ascii="Times New Roman" w:eastAsia="Times New Roman" w:hAnsi="Times New Roman" w:cs="Times New Roman"/>
          <w:sz w:val="24"/>
          <w:szCs w:val="24"/>
        </w:rPr>
        <w:t xml:space="preserve"> of this subject (Pete</w:t>
      </w:r>
      <w:r w:rsidR="00E976D3">
        <w:rPr>
          <w:rFonts w:ascii="Times New Roman" w:eastAsia="Times New Roman" w:hAnsi="Times New Roman" w:cs="Times New Roman"/>
          <w:sz w:val="24"/>
          <w:szCs w:val="24"/>
        </w:rPr>
        <w:t xml:space="preserve">r Molnar 2015). This </w:t>
      </w:r>
      <w:proofErr w:type="spellStart"/>
      <w:r w:rsidR="00E976D3">
        <w:rPr>
          <w:rFonts w:ascii="Times New Roman" w:eastAsia="Times New Roman" w:hAnsi="Times New Roman" w:cs="Times New Roman"/>
          <w:sz w:val="24"/>
          <w:szCs w:val="24"/>
        </w:rPr>
        <w:t>depoliticis</w:t>
      </w:r>
      <w:r>
        <w:rPr>
          <w:rFonts w:ascii="Times New Roman" w:eastAsia="Times New Roman" w:hAnsi="Times New Roman" w:cs="Times New Roman"/>
          <w:sz w:val="24"/>
          <w:szCs w:val="24"/>
        </w:rPr>
        <w:t>ation</w:t>
      </w:r>
      <w:proofErr w:type="spellEnd"/>
      <w:r>
        <w:rPr>
          <w:rFonts w:ascii="Times New Roman" w:eastAsia="Times New Roman" w:hAnsi="Times New Roman" w:cs="Times New Roman"/>
          <w:sz w:val="24"/>
          <w:szCs w:val="24"/>
        </w:rPr>
        <w:t xml:space="preserve"> manifests itself not through the decline of the role played by politics or ideology, but through the growing interest in the functioning of the institutions in charge of censorship, in multiple logics that guide this multi-directional process, in numerous actors concerned: censors, authors or even readers (</w:t>
      </w:r>
      <w:proofErr w:type="spellStart"/>
      <w:r>
        <w:rPr>
          <w:rFonts w:ascii="Times New Roman" w:eastAsia="Times New Roman" w:hAnsi="Times New Roman" w:cs="Times New Roman"/>
          <w:sz w:val="24"/>
          <w:szCs w:val="24"/>
        </w:rPr>
        <w:t>Bonsayer</w:t>
      </w:r>
      <w:proofErr w:type="spellEnd"/>
      <w:r>
        <w:rPr>
          <w:rFonts w:ascii="Times New Roman" w:eastAsia="Times New Roman" w:hAnsi="Times New Roman" w:cs="Times New Roman"/>
          <w:sz w:val="24"/>
          <w:szCs w:val="24"/>
        </w:rPr>
        <w:t xml:space="preserve">, Samuel &amp; Gordon 2005, </w:t>
      </w:r>
      <w:proofErr w:type="spellStart"/>
      <w:r>
        <w:rPr>
          <w:rFonts w:ascii="Times New Roman" w:eastAsia="Times New Roman" w:hAnsi="Times New Roman" w:cs="Times New Roman"/>
          <w:sz w:val="24"/>
          <w:szCs w:val="24"/>
        </w:rPr>
        <w:t>Depretto</w:t>
      </w:r>
      <w:proofErr w:type="spellEnd"/>
      <w:r>
        <w:rPr>
          <w:rFonts w:ascii="Times New Roman" w:eastAsia="Times New Roman" w:hAnsi="Times New Roman" w:cs="Times New Roman"/>
          <w:sz w:val="24"/>
          <w:szCs w:val="24"/>
        </w:rPr>
        <w:t xml:space="preserve"> 2001, Danton 2014, Lynch 1999,  Herwig 1987, </w:t>
      </w:r>
      <w:proofErr w:type="spellStart"/>
      <w:r>
        <w:rPr>
          <w:rFonts w:ascii="Times New Roman" w:eastAsia="Times New Roman" w:hAnsi="Times New Roman" w:cs="Times New Roman"/>
          <w:sz w:val="24"/>
          <w:szCs w:val="24"/>
        </w:rPr>
        <w:t>Hsi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Hsuan-Wou</w:t>
      </w:r>
      <w:proofErr w:type="spellEnd"/>
      <w:r>
        <w:rPr>
          <w:rFonts w:ascii="Times New Roman" w:eastAsia="Times New Roman" w:hAnsi="Times New Roman" w:cs="Times New Roman"/>
          <w:sz w:val="24"/>
          <w:szCs w:val="24"/>
        </w:rPr>
        <w:t xml:space="preserve"> &amp; Charles Reeve 2011, </w:t>
      </w:r>
      <w:proofErr w:type="spellStart"/>
      <w:r>
        <w:rPr>
          <w:rFonts w:ascii="Times New Roman" w:eastAsia="Times New Roman" w:hAnsi="Times New Roman" w:cs="Times New Roman"/>
          <w:sz w:val="24"/>
          <w:szCs w:val="24"/>
        </w:rPr>
        <w:t>Peschanski</w:t>
      </w:r>
      <w:proofErr w:type="spellEnd"/>
      <w:r>
        <w:rPr>
          <w:rFonts w:ascii="Times New Roman" w:eastAsia="Times New Roman" w:hAnsi="Times New Roman" w:cs="Times New Roman"/>
          <w:sz w:val="24"/>
          <w:szCs w:val="24"/>
        </w:rPr>
        <w:t xml:space="preserve"> 1990). These studies have also dealt with the question of the borderlines drawn between different groups of actors, as well as between censored and uncensored objects. Reading habits within the context of censorial constraints (</w:t>
      </w:r>
      <w:proofErr w:type="spellStart"/>
      <w:r>
        <w:rPr>
          <w:rFonts w:ascii="Times New Roman" w:eastAsia="Times New Roman" w:hAnsi="Times New Roman" w:cs="Times New Roman"/>
          <w:sz w:val="24"/>
          <w:szCs w:val="24"/>
        </w:rPr>
        <w:t>Anghelescu</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Poulain</w:t>
      </w:r>
      <w:proofErr w:type="spellEnd"/>
      <w:r>
        <w:rPr>
          <w:rFonts w:ascii="Times New Roman" w:eastAsia="Times New Roman" w:hAnsi="Times New Roman" w:cs="Times New Roman"/>
          <w:sz w:val="24"/>
          <w:szCs w:val="24"/>
        </w:rPr>
        <w:t xml:space="preserve"> 2001) and the parallel processes of production and distribution of writings in the so-called Soviet dissident circles have also been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Oushakine</w:t>
      </w:r>
      <w:proofErr w:type="spellEnd"/>
      <w:r>
        <w:rPr>
          <w:rFonts w:ascii="Times New Roman" w:eastAsia="Times New Roman" w:hAnsi="Times New Roman" w:cs="Times New Roman"/>
          <w:sz w:val="24"/>
          <w:szCs w:val="24"/>
        </w:rPr>
        <w:t xml:space="preserve"> 2001, </w:t>
      </w:r>
      <w:proofErr w:type="spellStart"/>
      <w:r>
        <w:rPr>
          <w:rFonts w:ascii="Times New Roman" w:eastAsia="Times New Roman" w:hAnsi="Times New Roman" w:cs="Times New Roman"/>
          <w:sz w:val="24"/>
          <w:szCs w:val="24"/>
        </w:rPr>
        <w:t>Komaromi</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Yurchak</w:t>
      </w:r>
      <w:proofErr w:type="spellEnd"/>
      <w:r>
        <w:rPr>
          <w:rFonts w:ascii="Times New Roman" w:eastAsia="Times New Roman" w:hAnsi="Times New Roman" w:cs="Times New Roman"/>
          <w:sz w:val="24"/>
          <w:szCs w:val="24"/>
        </w:rPr>
        <w:t xml:space="preserve"> 2013).</w:t>
      </w:r>
    </w:p>
    <w:p w14:paraId="0000000C" w14:textId="727B5719" w:rsidR="00624CDE" w:rsidRDefault="003F3F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studies have been influenced by the works addressing censorship-like mechanisms in liberal democracies (</w:t>
      </w:r>
      <w:proofErr w:type="spellStart"/>
      <w:r>
        <w:rPr>
          <w:rFonts w:ascii="Times New Roman" w:eastAsia="Times New Roman" w:hAnsi="Times New Roman" w:cs="Times New Roman"/>
          <w:sz w:val="24"/>
          <w:szCs w:val="24"/>
        </w:rPr>
        <w:t>Billiani</w:t>
      </w:r>
      <w:proofErr w:type="spellEnd"/>
      <w:r>
        <w:rPr>
          <w:rFonts w:ascii="Times New Roman" w:eastAsia="Times New Roman" w:hAnsi="Times New Roman" w:cs="Times New Roman"/>
          <w:sz w:val="24"/>
          <w:szCs w:val="24"/>
        </w:rPr>
        <w:t xml:space="preserve"> 2014, Bourdieu 1982, 1996; Champagne et Marchetti 2002; Laurent 2016), that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censorship as a major regulatory mechanism aimed at “setting limits, establishing norms and shaping communication” (Sherry 2015). Although this broader approach presents us some risks of generalization (Post 1998), studying censorship in non-democratic regimes within this framework provides us with a number of advantages. It enables us to question a larger variety of forms, apart from direct intervention of State, that censorship could take; it accentuates dynamics and multidirectional nature of the interactions among different actors (Sherry 2015).</w:t>
      </w:r>
    </w:p>
    <w:p w14:paraId="0000000D" w14:textId="77777777" w:rsidR="00624CDE" w:rsidRDefault="003F3F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conference provides the platform for PhD candidates and young researchers working on the subject of censorship in non-democratic regimes in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to engage in a transdisciplinary dialogue, to draw comparisons and parallels, and to contribute to the current theoretical debates. Given that the subject of censorship in cultural domain has been largely covered by the academic publications, the discussions for our conference will rather focus on the subject of the production, circulation and consumption of the information.</w:t>
      </w:r>
    </w:p>
    <w:p w14:paraId="0000000E" w14:textId="77777777" w:rsidR="00624CDE" w:rsidRDefault="003F3F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context the following questions could be raised, but not limited to:</w:t>
      </w:r>
    </w:p>
    <w:p w14:paraId="0000000F" w14:textId="77777777" w:rsidR="00624CDE" w:rsidRDefault="00624CDE">
      <w:pPr>
        <w:jc w:val="both"/>
        <w:rPr>
          <w:rFonts w:ascii="Times New Roman" w:eastAsia="Times New Roman" w:hAnsi="Times New Roman" w:cs="Times New Roman"/>
          <w:sz w:val="24"/>
          <w:szCs w:val="24"/>
        </w:rPr>
      </w:pPr>
    </w:p>
    <w:p w14:paraId="00000010" w14:textId="77777777" w:rsidR="00624CDE" w:rsidRDefault="003F3F9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Methodological problems</w:t>
      </w:r>
    </w:p>
    <w:p w14:paraId="00000011"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aims at studying the variety of terms (censorship, control, regulation, limited circulation, etc.) and the way they are used. It will include analyses of theoretical and archival instruments adapted when studying censorship, self-censorship, workarounds, etc., as well as of the difficulties related to this kind of analysis. </w:t>
      </w:r>
    </w:p>
    <w:p w14:paraId="00000012" w14:textId="77777777" w:rsidR="00624CDE" w:rsidRDefault="00624CDE">
      <w:pPr>
        <w:jc w:val="both"/>
        <w:rPr>
          <w:rFonts w:ascii="Times New Roman" w:eastAsia="Times New Roman" w:hAnsi="Times New Roman" w:cs="Times New Roman"/>
          <w:sz w:val="24"/>
          <w:szCs w:val="24"/>
        </w:rPr>
      </w:pPr>
    </w:p>
    <w:p w14:paraId="00000013"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 Actors and mechanisms</w:t>
      </w:r>
    </w:p>
    <w:p w14:paraId="00000014"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 actors targeted by censorship depending on historical, political and geographical contexts? Are they always aware of being subjects to censorship? And if they are not, are they able to reinforce it? What are the exact mechanisms of censorship, the ways to escape it</w:t>
      </w:r>
      <w:r>
        <w:rPr>
          <w:rFonts w:ascii="Times New Roman" w:eastAsia="Times New Roman" w:hAnsi="Times New Roman" w:cs="Times New Roman"/>
          <w:color w:val="4F81BD"/>
          <w:sz w:val="24"/>
          <w:szCs w:val="24"/>
        </w:rPr>
        <w:t>,</w:t>
      </w:r>
      <w:r>
        <w:rPr>
          <w:rFonts w:ascii="Times New Roman" w:eastAsia="Times New Roman" w:hAnsi="Times New Roman" w:cs="Times New Roman"/>
          <w:sz w:val="24"/>
          <w:szCs w:val="24"/>
        </w:rPr>
        <w:t xml:space="preserve"> as well the factors that influence these processes? To what extent is it possible to speak of the final product (a literary work, a text, a manifest, etc.) as of the result of co-production?</w:t>
      </w:r>
    </w:p>
    <w:p w14:paraId="00000015" w14:textId="77777777" w:rsidR="00624CDE" w:rsidRDefault="00624CDE">
      <w:pPr>
        <w:jc w:val="both"/>
        <w:rPr>
          <w:rFonts w:ascii="Times New Roman" w:eastAsia="Times New Roman" w:hAnsi="Times New Roman" w:cs="Times New Roman"/>
          <w:sz w:val="24"/>
          <w:szCs w:val="24"/>
        </w:rPr>
      </w:pPr>
    </w:p>
    <w:p w14:paraId="00000016"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 Censorship and circulation of the information</w:t>
      </w:r>
    </w:p>
    <w:p w14:paraId="00000017" w14:textId="5C23EC1F"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processes of production and circulation of the information are indissolubly linke</w:t>
      </w:r>
      <w:r w:rsidR="00E976D3">
        <w:rPr>
          <w:rFonts w:ascii="Times New Roman" w:eastAsia="Times New Roman" w:hAnsi="Times New Roman" w:cs="Times New Roman"/>
          <w:sz w:val="24"/>
          <w:szCs w:val="24"/>
        </w:rPr>
        <w:t>d to their political, economic</w:t>
      </w:r>
      <w:r>
        <w:rPr>
          <w:rFonts w:ascii="Times New Roman" w:eastAsia="Times New Roman" w:hAnsi="Times New Roman" w:cs="Times New Roman"/>
          <w:sz w:val="24"/>
          <w:szCs w:val="24"/>
        </w:rPr>
        <w:t xml:space="preserve"> and cultural contexts, as well as to the processes of transfers and circulation of the information on the international scale</w:t>
      </w:r>
      <w:r w:rsidRPr="00E976D3">
        <w:rPr>
          <w:rFonts w:ascii="Times New Roman" w:eastAsia="Times New Roman" w:hAnsi="Times New Roman" w:cs="Times New Roman"/>
          <w:sz w:val="24"/>
          <w:szCs w:val="24"/>
        </w:rPr>
        <w:t>. How is the circulated information influenced and transformed in various milieus it is passing through? What</w:t>
      </w:r>
      <w:r>
        <w:rPr>
          <w:rFonts w:ascii="Times New Roman" w:eastAsia="Times New Roman" w:hAnsi="Times New Roman" w:cs="Times New Roman"/>
          <w:sz w:val="24"/>
          <w:szCs w:val="24"/>
        </w:rPr>
        <w:t xml:space="preserve"> are the geopolitical and symbolic borders crossed as a result of those circulations? What are the mechanisms of censorship and appropriation applied to the transferred information?</w:t>
      </w:r>
    </w:p>
    <w:p w14:paraId="00000018" w14:textId="77777777" w:rsidR="00624CDE" w:rsidRDefault="00624CDE">
      <w:pPr>
        <w:jc w:val="both"/>
        <w:rPr>
          <w:rFonts w:ascii="Times New Roman" w:eastAsia="Times New Roman" w:hAnsi="Times New Roman" w:cs="Times New Roman"/>
          <w:sz w:val="24"/>
          <w:szCs w:val="24"/>
        </w:rPr>
      </w:pPr>
    </w:p>
    <w:p w14:paraId="00000019" w14:textId="77777777" w:rsidR="00624CDE" w:rsidRDefault="003F3F9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Organizing committee:</w:t>
      </w:r>
    </w:p>
    <w:p w14:paraId="0000001A" w14:textId="77777777" w:rsidR="00624CDE" w:rsidRDefault="003F3F9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Yuqing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Qiu</w:t>
      </w:r>
      <w:proofErr w:type="spellEnd"/>
      <w:r>
        <w:rPr>
          <w:rFonts w:ascii="Times New Roman" w:eastAsia="Times New Roman" w:hAnsi="Times New Roman" w:cs="Times New Roman"/>
          <w:sz w:val="24"/>
          <w:szCs w:val="24"/>
        </w:rPr>
        <w:t xml:space="preserve">, Anna </w:t>
      </w:r>
      <w:proofErr w:type="spellStart"/>
      <w:r>
        <w:rPr>
          <w:rFonts w:ascii="Times New Roman" w:eastAsia="Times New Roman" w:hAnsi="Times New Roman" w:cs="Times New Roman"/>
          <w:sz w:val="24"/>
          <w:szCs w:val="24"/>
        </w:rPr>
        <w:t>Shapovalova</w:t>
      </w:r>
      <w:proofErr w:type="spellEnd"/>
      <w:r>
        <w:rPr>
          <w:rFonts w:ascii="Times New Roman" w:eastAsia="Times New Roman" w:hAnsi="Times New Roman" w:cs="Times New Roman"/>
          <w:sz w:val="24"/>
          <w:szCs w:val="24"/>
        </w:rPr>
        <w:t>, Anna Sidorevich</w:t>
      </w:r>
    </w:p>
    <w:p w14:paraId="0000001B" w14:textId="77777777" w:rsidR="00624CDE" w:rsidRDefault="00624CDE">
      <w:pPr>
        <w:jc w:val="both"/>
        <w:rPr>
          <w:rFonts w:ascii="Times New Roman" w:eastAsia="Times New Roman" w:hAnsi="Times New Roman" w:cs="Times New Roman"/>
          <w:sz w:val="24"/>
          <w:szCs w:val="24"/>
        </w:rPr>
      </w:pPr>
    </w:p>
    <w:p w14:paraId="0000001C" w14:textId="77777777" w:rsidR="00624CDE" w:rsidRDefault="003F3F9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Scientific board:</w:t>
      </w:r>
    </w:p>
    <w:p w14:paraId="0000001D"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Olga </w:t>
      </w:r>
      <w:proofErr w:type="spellStart"/>
      <w:r>
        <w:rPr>
          <w:rFonts w:ascii="Times New Roman" w:eastAsia="Times New Roman" w:hAnsi="Times New Roman" w:cs="Times New Roman"/>
          <w:sz w:val="24"/>
          <w:szCs w:val="24"/>
        </w:rPr>
        <w:t>Bronnikova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Université</w:t>
      </w:r>
      <w:proofErr w:type="spellEnd"/>
      <w:r>
        <w:rPr>
          <w:rFonts w:ascii="Times New Roman" w:eastAsia="Times New Roman" w:hAnsi="Times New Roman" w:cs="Times New Roman"/>
          <w:sz w:val="24"/>
          <w:szCs w:val="24"/>
        </w:rPr>
        <w:t xml:space="preserve"> Grenoble Alpes), Sabine </w:t>
      </w:r>
      <w:proofErr w:type="spellStart"/>
      <w:r>
        <w:rPr>
          <w:rFonts w:ascii="Times New Roman" w:eastAsia="Times New Roman" w:hAnsi="Times New Roman" w:cs="Times New Roman"/>
          <w:sz w:val="24"/>
          <w:szCs w:val="24"/>
        </w:rPr>
        <w:t>Dullin</w:t>
      </w:r>
      <w:proofErr w:type="spellEnd"/>
      <w:r>
        <w:rPr>
          <w:rFonts w:ascii="Times New Roman" w:eastAsia="Times New Roman" w:hAnsi="Times New Roman" w:cs="Times New Roman"/>
          <w:sz w:val="24"/>
          <w:szCs w:val="24"/>
        </w:rPr>
        <w:t xml:space="preserve"> (CHSP, Sciences Po), Marc Lazar (CHSP, Sciences Po), Isabelle </w:t>
      </w:r>
      <w:proofErr w:type="spellStart"/>
      <w:r>
        <w:rPr>
          <w:rFonts w:ascii="Times New Roman" w:eastAsia="Times New Roman" w:hAnsi="Times New Roman" w:cs="Times New Roman"/>
          <w:sz w:val="24"/>
          <w:szCs w:val="24"/>
        </w:rPr>
        <w:t>Thireau</w:t>
      </w:r>
      <w:proofErr w:type="spellEnd"/>
      <w:r>
        <w:rPr>
          <w:rFonts w:ascii="Times New Roman" w:eastAsia="Times New Roman" w:hAnsi="Times New Roman" w:cs="Times New Roman"/>
          <w:sz w:val="24"/>
          <w:szCs w:val="24"/>
        </w:rPr>
        <w:t xml:space="preserve"> (EHESS, CNRS)</w:t>
      </w:r>
    </w:p>
    <w:p w14:paraId="0000001E" w14:textId="77777777" w:rsidR="00624CDE" w:rsidRDefault="00624CDE">
      <w:pPr>
        <w:jc w:val="both"/>
        <w:rPr>
          <w:rFonts w:ascii="Times New Roman" w:eastAsia="Times New Roman" w:hAnsi="Times New Roman" w:cs="Times New Roman"/>
          <w:sz w:val="24"/>
          <w:szCs w:val="24"/>
        </w:rPr>
      </w:pPr>
    </w:p>
    <w:p w14:paraId="0000001F" w14:textId="77777777" w:rsidR="00624CDE" w:rsidRDefault="003F3F9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w:t>
      </w:r>
    </w:p>
    <w:p w14:paraId="00000020"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of 4000 signs maximum (in French or in English) and short CV are to be emailed to </w:t>
      </w:r>
      <w:hyperlink r:id="rId8">
        <w:r>
          <w:rPr>
            <w:rFonts w:ascii="Times New Roman" w:eastAsia="Times New Roman" w:hAnsi="Times New Roman" w:cs="Times New Roman"/>
            <w:color w:val="0000FF"/>
            <w:sz w:val="24"/>
            <w:szCs w:val="24"/>
            <w:u w:val="single"/>
          </w:rPr>
          <w:t>censure.colloque@gmail.com</w:t>
        </w:r>
      </w:hyperlink>
      <w:r>
        <w:rPr>
          <w:rFonts w:ascii="Times New Roman" w:eastAsia="Times New Roman" w:hAnsi="Times New Roman" w:cs="Times New Roman"/>
          <w:sz w:val="24"/>
          <w:szCs w:val="24"/>
        </w:rPr>
        <w:t xml:space="preserve"> before July 10, 2020.</w:t>
      </w:r>
    </w:p>
    <w:p w14:paraId="00000021"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selection will be communicated by July 24, 2020.</w:t>
      </w:r>
    </w:p>
    <w:p w14:paraId="00000022"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selected candidates are kindly asked to email the texts of their presentations (from 20 000 to 40 000 sings) to the organizing committee before August 24, 2020.</w:t>
      </w:r>
    </w:p>
    <w:p w14:paraId="00000023" w14:textId="77777777" w:rsidR="00624CDE" w:rsidRDefault="00624CDE">
      <w:pPr>
        <w:jc w:val="both"/>
        <w:rPr>
          <w:rFonts w:ascii="Times New Roman" w:eastAsia="Times New Roman" w:hAnsi="Times New Roman" w:cs="Times New Roman"/>
          <w:sz w:val="24"/>
          <w:szCs w:val="24"/>
        </w:rPr>
      </w:pPr>
    </w:p>
    <w:p w14:paraId="00000024" w14:textId="77777777" w:rsidR="00624CDE" w:rsidRDefault="003F3F9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 information:</w:t>
      </w:r>
    </w:p>
    <w:p w14:paraId="00000025"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Languages of the conference: French and English</w:t>
      </w:r>
    </w:p>
    <w:p w14:paraId="00000026"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the conference: Sciences Po, Paris.</w:t>
      </w:r>
    </w:p>
    <w:p w14:paraId="00000027" w14:textId="77777777" w:rsidR="00624CDE" w:rsidRDefault="003F3F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current health crisis, the conference might be partially held via video-conference.</w:t>
      </w:r>
    </w:p>
    <w:p w14:paraId="00000028" w14:textId="77777777" w:rsidR="00624CDE" w:rsidRDefault="00624CDE">
      <w:pPr>
        <w:jc w:val="both"/>
        <w:rPr>
          <w:rFonts w:ascii="Times New Roman" w:eastAsia="Times New Roman" w:hAnsi="Times New Roman" w:cs="Times New Roman"/>
          <w:sz w:val="24"/>
          <w:szCs w:val="24"/>
        </w:rPr>
      </w:pPr>
    </w:p>
    <w:p w14:paraId="0000002A" w14:textId="77777777" w:rsidR="00624CDE" w:rsidRDefault="00624CDE">
      <w:pPr>
        <w:jc w:val="both"/>
        <w:rPr>
          <w:rFonts w:ascii="Times New Roman" w:eastAsia="Times New Roman" w:hAnsi="Times New Roman" w:cs="Times New Roman"/>
          <w:b/>
          <w:sz w:val="24"/>
          <w:szCs w:val="24"/>
        </w:rPr>
      </w:pPr>
    </w:p>
    <w:p w14:paraId="0000002B" w14:textId="77777777" w:rsidR="00624CDE" w:rsidRDefault="003F3F9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Bibliography:</w:t>
      </w:r>
    </w:p>
    <w:p w14:paraId="0000002C"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Hermina </w:t>
      </w:r>
      <w:proofErr w:type="spellStart"/>
      <w:r>
        <w:rPr>
          <w:rFonts w:ascii="Times New Roman" w:eastAsia="Times New Roman" w:hAnsi="Times New Roman" w:cs="Times New Roman"/>
          <w:sz w:val="24"/>
          <w:szCs w:val="24"/>
        </w:rPr>
        <w:t>Anghelescu</w:t>
      </w:r>
      <w:proofErr w:type="spellEnd"/>
      <w:r>
        <w:rPr>
          <w:rFonts w:ascii="Times New Roman" w:eastAsia="Times New Roman" w:hAnsi="Times New Roman" w:cs="Times New Roman"/>
          <w:sz w:val="24"/>
          <w:szCs w:val="24"/>
        </w:rPr>
        <w:t xml:space="preserve">, Martine </w:t>
      </w:r>
      <w:proofErr w:type="spellStart"/>
      <w:r>
        <w:rPr>
          <w:rFonts w:ascii="Times New Roman" w:eastAsia="Times New Roman" w:hAnsi="Times New Roman" w:cs="Times New Roman"/>
          <w:sz w:val="24"/>
          <w:szCs w:val="24"/>
        </w:rPr>
        <w:t>Poulain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Books, Libraries, Reading, and Publishing in the Cold War</w:t>
      </w:r>
      <w:r>
        <w:rPr>
          <w:rFonts w:ascii="Times New Roman" w:eastAsia="Times New Roman" w:hAnsi="Times New Roman" w:cs="Times New Roman"/>
          <w:sz w:val="24"/>
          <w:szCs w:val="24"/>
        </w:rPr>
        <w:t>, University of Texas Press, 2001.</w:t>
      </w:r>
    </w:p>
    <w:p w14:paraId="0000002D"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Francesca </w:t>
      </w:r>
      <w:proofErr w:type="spellStart"/>
      <w:r>
        <w:rPr>
          <w:rFonts w:ascii="Times New Roman" w:eastAsia="Times New Roman" w:hAnsi="Times New Roman" w:cs="Times New Roman"/>
          <w:sz w:val="24"/>
          <w:szCs w:val="24"/>
          <w:highlight w:val="white"/>
        </w:rPr>
        <w:t>Billiani</w:t>
      </w:r>
      <w:proofErr w:type="spellEnd"/>
      <w:r>
        <w:rPr>
          <w:rFonts w:ascii="Times New Roman" w:eastAsia="Times New Roman" w:hAnsi="Times New Roman" w:cs="Times New Roman"/>
          <w:sz w:val="24"/>
          <w:szCs w:val="24"/>
          <w:highlight w:val="white"/>
        </w:rPr>
        <w:t xml:space="preserve"> (dir.), </w:t>
      </w:r>
      <w:r>
        <w:rPr>
          <w:rFonts w:ascii="Times New Roman" w:eastAsia="Times New Roman" w:hAnsi="Times New Roman" w:cs="Times New Roman"/>
          <w:i/>
          <w:sz w:val="24"/>
          <w:szCs w:val="24"/>
          <w:highlight w:val="white"/>
        </w:rPr>
        <w:t>Modes of censorship: National contexts and diverse media</w:t>
      </w:r>
      <w:r>
        <w:rPr>
          <w:rFonts w:ascii="Times New Roman" w:eastAsia="Times New Roman" w:hAnsi="Times New Roman" w:cs="Times New Roman"/>
          <w:sz w:val="24"/>
          <w:szCs w:val="24"/>
          <w:highlight w:val="white"/>
        </w:rPr>
        <w:t>, Routledge, 2014.</w:t>
      </w:r>
    </w:p>
    <w:p w14:paraId="0000002E"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w:t>
      </w:r>
      <w:proofErr w:type="spellStart"/>
      <w:r>
        <w:rPr>
          <w:rFonts w:ascii="Times New Roman" w:eastAsia="Times New Roman" w:hAnsi="Times New Roman" w:cs="Times New Roman"/>
          <w:sz w:val="24"/>
          <w:szCs w:val="24"/>
        </w:rPr>
        <w:t>Biltereyst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Silencing Cinema. Film Censorship around the World</w:t>
      </w:r>
      <w:r>
        <w:rPr>
          <w:rFonts w:ascii="Times New Roman" w:eastAsia="Times New Roman" w:hAnsi="Times New Roman" w:cs="Times New Roman"/>
          <w:sz w:val="24"/>
          <w:szCs w:val="24"/>
        </w:rPr>
        <w:t>, Palgrave Macmillan, 2013.</w:t>
      </w:r>
    </w:p>
    <w:p w14:paraId="0000002F"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Guido </w:t>
      </w:r>
      <w:proofErr w:type="spellStart"/>
      <w:r>
        <w:rPr>
          <w:rFonts w:ascii="Times New Roman" w:eastAsia="Times New Roman" w:hAnsi="Times New Roman" w:cs="Times New Roman"/>
          <w:sz w:val="24"/>
          <w:szCs w:val="24"/>
          <w:highlight w:val="white"/>
        </w:rPr>
        <w:t>Bonsaver</w:t>
      </w:r>
      <w:proofErr w:type="spellEnd"/>
      <w:r>
        <w:rPr>
          <w:rFonts w:ascii="Times New Roman" w:eastAsia="Times New Roman" w:hAnsi="Times New Roman" w:cs="Times New Roman"/>
          <w:sz w:val="24"/>
          <w:szCs w:val="24"/>
          <w:highlight w:val="white"/>
        </w:rPr>
        <w:t>, Robert Samuel, Clive Gordon (dir.), </w:t>
      </w:r>
      <w:r>
        <w:rPr>
          <w:rFonts w:ascii="Times New Roman" w:eastAsia="Times New Roman" w:hAnsi="Times New Roman" w:cs="Times New Roman"/>
          <w:i/>
          <w:sz w:val="24"/>
          <w:szCs w:val="24"/>
          <w:highlight w:val="white"/>
        </w:rPr>
        <w:t>Culture, censorship and the state in twentieth-century Italy</w:t>
      </w:r>
      <w:r>
        <w:rPr>
          <w:rFonts w:ascii="Times New Roman" w:eastAsia="Times New Roman" w:hAnsi="Times New Roman" w:cs="Times New Roman"/>
          <w:sz w:val="24"/>
          <w:szCs w:val="24"/>
          <w:highlight w:val="white"/>
        </w:rPr>
        <w:t>, London, 2005.</w:t>
      </w:r>
    </w:p>
    <w:p w14:paraId="00000030" w14:textId="77777777" w:rsidR="00624CDE" w:rsidRPr="00FE162C"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lang w:val="fr-FR"/>
        </w:rPr>
        <w:lastRenderedPageBreak/>
        <w:t xml:space="preserve">Pierre Bourdieu, </w:t>
      </w:r>
      <w:r w:rsidRPr="00FE162C">
        <w:rPr>
          <w:rFonts w:ascii="Times New Roman" w:eastAsia="Times New Roman" w:hAnsi="Times New Roman" w:cs="Times New Roman"/>
          <w:i/>
          <w:sz w:val="24"/>
          <w:szCs w:val="24"/>
          <w:lang w:val="fr-FR"/>
        </w:rPr>
        <w:t>Ce que parler veut dire</w:t>
      </w:r>
      <w:r w:rsidRPr="00FE162C">
        <w:rPr>
          <w:rFonts w:ascii="Times New Roman" w:eastAsia="Times New Roman" w:hAnsi="Times New Roman" w:cs="Times New Roman"/>
          <w:sz w:val="24"/>
          <w:szCs w:val="24"/>
          <w:lang w:val="fr-FR"/>
        </w:rPr>
        <w:t>, Paris, Fayard, 1982.</w:t>
      </w:r>
    </w:p>
    <w:p w14:paraId="00000031" w14:textId="77777777" w:rsidR="00624CDE" w:rsidRPr="00FE162C"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lang w:val="fr-FR"/>
        </w:rPr>
        <w:t xml:space="preserve">Pierre Bourdieu, </w:t>
      </w:r>
      <w:r w:rsidRPr="00FE162C">
        <w:rPr>
          <w:rFonts w:ascii="Times New Roman" w:eastAsia="Times New Roman" w:hAnsi="Times New Roman" w:cs="Times New Roman"/>
          <w:i/>
          <w:sz w:val="24"/>
          <w:szCs w:val="24"/>
          <w:lang w:val="fr-FR"/>
        </w:rPr>
        <w:t>Sur la télévision</w:t>
      </w:r>
      <w:r w:rsidRPr="00FE162C">
        <w:rPr>
          <w:rFonts w:ascii="Times New Roman" w:eastAsia="Times New Roman" w:hAnsi="Times New Roman" w:cs="Times New Roman"/>
          <w:sz w:val="24"/>
          <w:szCs w:val="24"/>
          <w:lang w:val="fr-FR"/>
        </w:rPr>
        <w:t>, Raisons d’agir, 1996.</w:t>
      </w:r>
    </w:p>
    <w:p w14:paraId="00000032"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Bradley, </w:t>
      </w:r>
      <w:r>
        <w:rPr>
          <w:rFonts w:ascii="Times New Roman" w:eastAsia="Times New Roman" w:hAnsi="Times New Roman" w:cs="Times New Roman"/>
          <w:i/>
          <w:sz w:val="24"/>
          <w:szCs w:val="24"/>
        </w:rPr>
        <w:t>Cooperation and Conflict: GDR Theater Censorship, 1961-1989</w:t>
      </w:r>
      <w:r>
        <w:rPr>
          <w:rFonts w:ascii="Times New Roman" w:eastAsia="Times New Roman" w:hAnsi="Times New Roman" w:cs="Times New Roman"/>
          <w:sz w:val="24"/>
          <w:szCs w:val="24"/>
        </w:rPr>
        <w:t>, Oxford University Press, 2010.</w:t>
      </w:r>
    </w:p>
    <w:p w14:paraId="00000033" w14:textId="77777777" w:rsidR="00624CDE" w:rsidRPr="00FE162C"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highlight w:val="white"/>
          <w:lang w:val="fr-FR"/>
        </w:rPr>
        <w:t>Philippe Buton, </w:t>
      </w:r>
      <w:r w:rsidRPr="00FE162C">
        <w:rPr>
          <w:rFonts w:ascii="Times New Roman" w:eastAsia="Times New Roman" w:hAnsi="Times New Roman" w:cs="Times New Roman"/>
          <w:i/>
          <w:sz w:val="24"/>
          <w:szCs w:val="24"/>
          <w:highlight w:val="white"/>
          <w:lang w:val="fr-FR"/>
        </w:rPr>
        <w:t>Une Histoire intellectuelle de la démocratie : 1918-1989</w:t>
      </w:r>
      <w:r w:rsidRPr="00FE162C">
        <w:rPr>
          <w:rFonts w:ascii="Times New Roman" w:eastAsia="Times New Roman" w:hAnsi="Times New Roman" w:cs="Times New Roman"/>
          <w:sz w:val="24"/>
          <w:szCs w:val="24"/>
          <w:highlight w:val="white"/>
          <w:lang w:val="fr-FR"/>
        </w:rPr>
        <w:t>, Seli Arslan, 2000.</w:t>
      </w:r>
    </w:p>
    <w:p w14:paraId="00000034" w14:textId="77777777" w:rsidR="00624CDE" w:rsidRPr="00FE162C" w:rsidRDefault="003F3F9C">
      <w:pPr>
        <w:numPr>
          <w:ilvl w:val="0"/>
          <w:numId w:val="1"/>
        </w:numP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lang w:val="fr-FR"/>
        </w:rPr>
        <w:t xml:space="preserve">Patrick Champagne, Dominique Marchetti (dir.), « Censures visibles, censures invisibles », </w:t>
      </w:r>
      <w:r w:rsidRPr="00FE162C">
        <w:rPr>
          <w:rFonts w:ascii="Times New Roman" w:eastAsia="Times New Roman" w:hAnsi="Times New Roman" w:cs="Times New Roman"/>
          <w:i/>
          <w:sz w:val="24"/>
          <w:szCs w:val="24"/>
          <w:lang w:val="fr-FR"/>
        </w:rPr>
        <w:t>Dossiers de l’audiovisuel</w:t>
      </w:r>
      <w:r w:rsidRPr="00FE162C">
        <w:rPr>
          <w:rFonts w:ascii="Times New Roman" w:eastAsia="Times New Roman" w:hAnsi="Times New Roman" w:cs="Times New Roman"/>
          <w:sz w:val="24"/>
          <w:szCs w:val="24"/>
          <w:lang w:val="fr-FR"/>
        </w:rPr>
        <w:t>, n° 106, 2002.</w:t>
      </w:r>
    </w:p>
    <w:p w14:paraId="00000035"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Danton, </w:t>
      </w:r>
      <w:r>
        <w:rPr>
          <w:rFonts w:ascii="Times New Roman" w:eastAsia="Times New Roman" w:hAnsi="Times New Roman" w:cs="Times New Roman"/>
          <w:i/>
          <w:sz w:val="24"/>
          <w:szCs w:val="24"/>
        </w:rPr>
        <w:t xml:space="preserve">Censors at Work. How States Shaped </w:t>
      </w:r>
      <w:proofErr w:type="spellStart"/>
      <w:r>
        <w:rPr>
          <w:rFonts w:ascii="Times New Roman" w:eastAsia="Times New Roman" w:hAnsi="Times New Roman" w:cs="Times New Roman"/>
          <w:i/>
          <w:sz w:val="24"/>
          <w:szCs w:val="24"/>
        </w:rPr>
        <w:t>Litterature</w:t>
      </w:r>
      <w:proofErr w:type="spellEnd"/>
      <w:r>
        <w:rPr>
          <w:rFonts w:ascii="Times New Roman" w:eastAsia="Times New Roman" w:hAnsi="Times New Roman" w:cs="Times New Roman"/>
          <w:sz w:val="24"/>
          <w:szCs w:val="24"/>
        </w:rPr>
        <w:t>, Norton and Company, NY, London, 2014.</w:t>
      </w:r>
    </w:p>
    <w:p w14:paraId="00000036" w14:textId="77777777" w:rsidR="00624CDE" w:rsidRPr="00FE162C"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lang w:val="fr-FR"/>
        </w:rPr>
        <w:t xml:space="preserve">Catherine Depretto, « La censure à la période soviétique (1917-1953): état de la recherche », </w:t>
      </w:r>
      <w:r w:rsidRPr="00FE162C">
        <w:rPr>
          <w:rFonts w:ascii="Times New Roman" w:eastAsia="Times New Roman" w:hAnsi="Times New Roman" w:cs="Times New Roman"/>
          <w:i/>
          <w:sz w:val="24"/>
          <w:szCs w:val="24"/>
          <w:lang w:val="fr-FR"/>
        </w:rPr>
        <w:t>Revue des études slaves</w:t>
      </w:r>
      <w:r w:rsidRPr="00FE162C">
        <w:rPr>
          <w:rFonts w:ascii="Times New Roman" w:eastAsia="Times New Roman" w:hAnsi="Times New Roman" w:cs="Times New Roman"/>
          <w:sz w:val="24"/>
          <w:szCs w:val="24"/>
          <w:lang w:val="fr-FR"/>
        </w:rPr>
        <w:t>, 2001, p. 651-665.</w:t>
      </w:r>
    </w:p>
    <w:p w14:paraId="00000037" w14:textId="77777777" w:rsidR="00624CDE" w:rsidRPr="00FE162C"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lang w:val="fr-FR"/>
        </w:rPr>
        <w:t xml:space="preserve">Pierre Grémion et Pierre Hassner, </w:t>
      </w:r>
      <w:r w:rsidRPr="00FE162C">
        <w:rPr>
          <w:rFonts w:ascii="Times New Roman" w:eastAsia="Times New Roman" w:hAnsi="Times New Roman" w:cs="Times New Roman"/>
          <w:i/>
          <w:sz w:val="24"/>
          <w:szCs w:val="24"/>
          <w:lang w:val="fr-FR"/>
        </w:rPr>
        <w:t>Vents d’Est</w:t>
      </w:r>
      <w:r w:rsidRPr="00FE162C">
        <w:rPr>
          <w:rFonts w:ascii="Times New Roman" w:eastAsia="Times New Roman" w:hAnsi="Times New Roman" w:cs="Times New Roman"/>
          <w:sz w:val="24"/>
          <w:szCs w:val="24"/>
          <w:lang w:val="fr-FR"/>
        </w:rPr>
        <w:t>, Paris, puf, 1990.</w:t>
      </w:r>
    </w:p>
    <w:p w14:paraId="00000038" w14:textId="77777777" w:rsidR="00624CDE" w:rsidRPr="00FE162C"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lang w:val="fr-FR"/>
        </w:rPr>
        <w:t xml:space="preserve">Léa Goret, </w:t>
      </w:r>
      <w:r w:rsidRPr="00FE162C">
        <w:rPr>
          <w:rFonts w:ascii="Times New Roman" w:eastAsia="Times New Roman" w:hAnsi="Times New Roman" w:cs="Times New Roman"/>
          <w:i/>
          <w:sz w:val="24"/>
          <w:szCs w:val="24"/>
          <w:lang w:val="fr-FR"/>
        </w:rPr>
        <w:t>Produire et voir du cinéma sous un régime autoritaire: censure et spectateurs dans l’Espagne franquiste (1945-1963)</w:t>
      </w:r>
      <w:r w:rsidRPr="00FE162C">
        <w:rPr>
          <w:rFonts w:ascii="Times New Roman" w:eastAsia="Times New Roman" w:hAnsi="Times New Roman" w:cs="Times New Roman"/>
          <w:sz w:val="24"/>
          <w:szCs w:val="24"/>
          <w:lang w:val="fr-FR"/>
        </w:rPr>
        <w:t>, thèse en cours.</w:t>
      </w:r>
    </w:p>
    <w:p w14:paraId="00000039" w14:textId="77777777" w:rsidR="00624CDE" w:rsidRDefault="003F3F9C">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Holger H. Herwig, « Clio deceived: Patriotic self-censorship in Germany after the great war », </w:t>
      </w:r>
      <w:r>
        <w:rPr>
          <w:rFonts w:ascii="Times New Roman" w:eastAsia="Times New Roman" w:hAnsi="Times New Roman" w:cs="Times New Roman"/>
          <w:i/>
          <w:sz w:val="24"/>
          <w:szCs w:val="24"/>
          <w:highlight w:val="white"/>
        </w:rPr>
        <w:t>International Security</w:t>
      </w:r>
      <w:r>
        <w:rPr>
          <w:rFonts w:ascii="Times New Roman" w:eastAsia="Times New Roman" w:hAnsi="Times New Roman" w:cs="Times New Roman"/>
          <w:sz w:val="24"/>
          <w:szCs w:val="24"/>
          <w:highlight w:val="white"/>
        </w:rPr>
        <w:t> n. 12.2, 1987, p. 5-44.</w:t>
      </w:r>
    </w:p>
    <w:p w14:paraId="0000003A" w14:textId="77777777" w:rsidR="00624CDE" w:rsidRPr="00FE162C" w:rsidRDefault="003F3F9C">
      <w:pPr>
        <w:numPr>
          <w:ilvl w:val="0"/>
          <w:numId w:val="1"/>
        </w:numP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lang w:val="fr-FR"/>
        </w:rPr>
        <w:t xml:space="preserve">Hsi Hsuan-Wou, </w:t>
      </w:r>
      <w:r w:rsidRPr="00FE162C">
        <w:rPr>
          <w:rFonts w:ascii="Times New Roman" w:eastAsia="Times New Roman" w:hAnsi="Times New Roman" w:cs="Times New Roman"/>
          <w:i/>
          <w:sz w:val="24"/>
          <w:szCs w:val="24"/>
          <w:lang w:val="fr-FR"/>
        </w:rPr>
        <w:t>Les mots qui font peur: vocables à bannir de la Toile en Chine</w:t>
      </w:r>
      <w:r w:rsidRPr="00FE162C">
        <w:rPr>
          <w:rFonts w:ascii="Times New Roman" w:eastAsia="Times New Roman" w:hAnsi="Times New Roman" w:cs="Times New Roman"/>
          <w:sz w:val="24"/>
          <w:szCs w:val="24"/>
          <w:lang w:val="fr-FR"/>
        </w:rPr>
        <w:t>, l’Insomniaque, 2011.</w:t>
      </w:r>
    </w:p>
    <w:p w14:paraId="0000003B" w14:textId="77777777" w:rsidR="00624CDE" w:rsidRDefault="003F3F9C">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Ann </w:t>
      </w:r>
      <w:proofErr w:type="spellStart"/>
      <w:r>
        <w:rPr>
          <w:rFonts w:ascii="Times New Roman" w:eastAsia="Times New Roman" w:hAnsi="Times New Roman" w:cs="Times New Roman"/>
          <w:sz w:val="24"/>
          <w:szCs w:val="24"/>
          <w:highlight w:val="white"/>
        </w:rPr>
        <w:t>Komaromi</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Samizdat and Soviet dissident publics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Slavic Review</w:t>
      </w:r>
      <w:r>
        <w:rPr>
          <w:rFonts w:ascii="Times New Roman" w:eastAsia="Times New Roman" w:hAnsi="Times New Roman" w:cs="Times New Roman"/>
          <w:sz w:val="24"/>
          <w:szCs w:val="24"/>
          <w:highlight w:val="white"/>
        </w:rPr>
        <w:t xml:space="preserve"> n. 71.1, 2012, p. 70-90.</w:t>
      </w:r>
    </w:p>
    <w:p w14:paraId="0000003C" w14:textId="77777777" w:rsidR="00624CDE" w:rsidRDefault="003F3F9C">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C. Lynch, </w:t>
      </w:r>
      <w:r>
        <w:rPr>
          <w:rFonts w:ascii="Times New Roman" w:eastAsia="Times New Roman" w:hAnsi="Times New Roman" w:cs="Times New Roman"/>
          <w:i/>
          <w:sz w:val="24"/>
          <w:szCs w:val="24"/>
        </w:rPr>
        <w:t>After the Propaganda State: Media, Politics and “Thought Work in Reformed China”</w:t>
      </w:r>
      <w:r>
        <w:rPr>
          <w:rFonts w:ascii="Times New Roman" w:eastAsia="Times New Roman" w:hAnsi="Times New Roman" w:cs="Times New Roman"/>
          <w:sz w:val="24"/>
          <w:szCs w:val="24"/>
        </w:rPr>
        <w:t>, Stanford University Press, 1999.</w:t>
      </w:r>
    </w:p>
    <w:p w14:paraId="0000003D"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Eugene Lyons, </w:t>
      </w:r>
      <w:r>
        <w:rPr>
          <w:rFonts w:ascii="Times New Roman" w:eastAsia="Times New Roman" w:hAnsi="Times New Roman" w:cs="Times New Roman"/>
          <w:i/>
          <w:sz w:val="24"/>
          <w:szCs w:val="24"/>
        </w:rPr>
        <w:t>Assignment in Utopia</w:t>
      </w:r>
      <w:r>
        <w:rPr>
          <w:rFonts w:ascii="Times New Roman" w:eastAsia="Times New Roman" w:hAnsi="Times New Roman" w:cs="Times New Roman"/>
          <w:sz w:val="24"/>
          <w:szCs w:val="24"/>
        </w:rPr>
        <w:t>, NY, Harcourt, Brace and Company, 1938.</w:t>
      </w:r>
    </w:p>
    <w:p w14:paraId="0000003E" w14:textId="77777777" w:rsidR="00624CDE" w:rsidRPr="00FE162C"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fr-FR"/>
        </w:rPr>
      </w:pPr>
      <w:r w:rsidRPr="00FE162C">
        <w:rPr>
          <w:rFonts w:ascii="Times New Roman" w:eastAsia="Times New Roman" w:hAnsi="Times New Roman" w:cs="Times New Roman"/>
          <w:sz w:val="24"/>
          <w:szCs w:val="24"/>
          <w:lang w:val="fr-FR"/>
        </w:rPr>
        <w:t>Laurent Martin (dir.),</w:t>
      </w:r>
      <w:r w:rsidRPr="00FE162C">
        <w:rPr>
          <w:rFonts w:ascii="Times New Roman" w:eastAsia="Times New Roman" w:hAnsi="Times New Roman" w:cs="Times New Roman"/>
          <w:i/>
          <w:sz w:val="24"/>
          <w:szCs w:val="24"/>
          <w:lang w:val="fr-FR"/>
        </w:rPr>
        <w:t xml:space="preserve"> Les censures dans le monde, XIX-XXI siècles</w:t>
      </w:r>
      <w:r w:rsidRPr="00FE162C">
        <w:rPr>
          <w:rFonts w:ascii="Times New Roman" w:eastAsia="Times New Roman" w:hAnsi="Times New Roman" w:cs="Times New Roman"/>
          <w:sz w:val="24"/>
          <w:szCs w:val="24"/>
          <w:lang w:val="fr-FR"/>
        </w:rPr>
        <w:t>, PUR, 2016.</w:t>
      </w:r>
    </w:p>
    <w:p w14:paraId="0000003F" w14:textId="77777777" w:rsidR="00624CDE" w:rsidRDefault="003F3F9C">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Molnar, </w:t>
      </w:r>
      <w:r>
        <w:rPr>
          <w:rFonts w:ascii="Times New Roman" w:eastAsia="Times New Roman" w:hAnsi="Times New Roman" w:cs="Times New Roman"/>
          <w:i/>
          <w:sz w:val="24"/>
          <w:szCs w:val="24"/>
        </w:rPr>
        <w:t>Free Speech and Censorship around the Globe</w:t>
      </w:r>
      <w:r>
        <w:rPr>
          <w:rFonts w:ascii="Times New Roman" w:eastAsia="Times New Roman" w:hAnsi="Times New Roman" w:cs="Times New Roman"/>
          <w:sz w:val="24"/>
          <w:szCs w:val="24"/>
        </w:rPr>
        <w:t>, Central European University Press, 2015.</w:t>
      </w:r>
    </w:p>
    <w:p w14:paraId="00000040" w14:textId="77777777" w:rsidR="00624CDE" w:rsidRDefault="003F3F9C">
      <w:pPr>
        <w:numPr>
          <w:ilvl w:val="0"/>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Serguei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Oushakine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terrifying mimicry of samizdat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Public Culture</w:t>
      </w:r>
      <w:r>
        <w:rPr>
          <w:rFonts w:ascii="Times New Roman" w:eastAsia="Times New Roman" w:hAnsi="Times New Roman" w:cs="Times New Roman"/>
          <w:sz w:val="24"/>
          <w:szCs w:val="24"/>
          <w:highlight w:val="white"/>
        </w:rPr>
        <w:t xml:space="preserve"> n. 13.2, 2001, p. 191-214.</w:t>
      </w:r>
    </w:p>
    <w:p w14:paraId="00000041"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proofErr w:type="spellStart"/>
      <w:r>
        <w:rPr>
          <w:rFonts w:ascii="Times New Roman" w:eastAsia="Times New Roman" w:hAnsi="Times New Roman" w:cs="Times New Roman"/>
          <w:sz w:val="24"/>
          <w:szCs w:val="24"/>
        </w:rPr>
        <w:t>Plamper</w:t>
      </w:r>
      <w:proofErr w:type="spellEnd"/>
      <w:r>
        <w:rPr>
          <w:rFonts w:ascii="Times New Roman" w:eastAsia="Times New Roman" w:hAnsi="Times New Roman" w:cs="Times New Roman"/>
          <w:sz w:val="24"/>
          <w:szCs w:val="24"/>
        </w:rPr>
        <w:t xml:space="preserve">, « Abolishing ambiguity: Soviet Censorship </w:t>
      </w:r>
      <w:proofErr w:type="spellStart"/>
      <w:r>
        <w:rPr>
          <w:rFonts w:ascii="Times New Roman" w:eastAsia="Times New Roman" w:hAnsi="Times New Roman" w:cs="Times New Roman"/>
          <w:sz w:val="24"/>
          <w:szCs w:val="24"/>
        </w:rPr>
        <w:t>Practicies</w:t>
      </w:r>
      <w:proofErr w:type="spellEnd"/>
      <w:r>
        <w:rPr>
          <w:rFonts w:ascii="Times New Roman" w:eastAsia="Times New Roman" w:hAnsi="Times New Roman" w:cs="Times New Roman"/>
          <w:sz w:val="24"/>
          <w:szCs w:val="24"/>
        </w:rPr>
        <w:t xml:space="preserve"> in the 1930s », </w:t>
      </w:r>
      <w:r>
        <w:rPr>
          <w:rFonts w:ascii="Times New Roman" w:eastAsia="Times New Roman" w:hAnsi="Times New Roman" w:cs="Times New Roman"/>
          <w:i/>
          <w:sz w:val="24"/>
          <w:szCs w:val="24"/>
        </w:rPr>
        <w:t>The Russian Review</w:t>
      </w:r>
      <w:r>
        <w:rPr>
          <w:rFonts w:ascii="Times New Roman" w:eastAsia="Times New Roman" w:hAnsi="Times New Roman" w:cs="Times New Roman"/>
          <w:sz w:val="24"/>
          <w:szCs w:val="24"/>
        </w:rPr>
        <w:t>, vol. 60, n. 4, 2001, p. 526-544.</w:t>
      </w:r>
    </w:p>
    <w:p w14:paraId="00000042"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Post (</w:t>
      </w:r>
      <w:proofErr w:type="spellStart"/>
      <w:r>
        <w:rPr>
          <w:rFonts w:ascii="Times New Roman" w:eastAsia="Times New Roman" w:hAnsi="Times New Roman" w:cs="Times New Roman"/>
          <w:sz w:val="24"/>
          <w:szCs w:val="24"/>
        </w:rPr>
        <w:t>éd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Censorship and Silencing: Practices of Cultural Regulation</w:t>
      </w:r>
      <w:r>
        <w:rPr>
          <w:rFonts w:ascii="Times New Roman" w:eastAsia="Times New Roman" w:hAnsi="Times New Roman" w:cs="Times New Roman"/>
          <w:sz w:val="24"/>
          <w:szCs w:val="24"/>
        </w:rPr>
        <w:t>, Getty Research Institute for the History of Art and the Humanities, Los Angeles, 1998.</w:t>
      </w:r>
    </w:p>
    <w:p w14:paraId="00000043"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Samantha Sherry, </w:t>
      </w:r>
      <w:proofErr w:type="spellStart"/>
      <w:r>
        <w:rPr>
          <w:rFonts w:ascii="Times New Roman" w:eastAsia="Times New Roman" w:hAnsi="Times New Roman" w:cs="Times New Roman"/>
          <w:i/>
          <w:sz w:val="24"/>
          <w:szCs w:val="24"/>
        </w:rPr>
        <w:t>Discources</w:t>
      </w:r>
      <w:proofErr w:type="spellEnd"/>
      <w:r>
        <w:rPr>
          <w:rFonts w:ascii="Times New Roman" w:eastAsia="Times New Roman" w:hAnsi="Times New Roman" w:cs="Times New Roman"/>
          <w:i/>
          <w:sz w:val="24"/>
          <w:szCs w:val="24"/>
        </w:rPr>
        <w:t xml:space="preserve"> of Regulation and Resistance. Censoring Translation in the Stalin and Khrushchev Era Soviet Union</w:t>
      </w:r>
      <w:r>
        <w:rPr>
          <w:rFonts w:ascii="Times New Roman" w:eastAsia="Times New Roman" w:hAnsi="Times New Roman" w:cs="Times New Roman"/>
          <w:sz w:val="24"/>
          <w:szCs w:val="24"/>
        </w:rPr>
        <w:t>, Edinburgh University Press, 2015.</w:t>
      </w:r>
    </w:p>
    <w:p w14:paraId="00000044" w14:textId="77777777" w:rsidR="00624CDE" w:rsidRDefault="003F3F9C">
      <w:pPr>
        <w:numPr>
          <w:ilvl w:val="0"/>
          <w:numId w:val="1"/>
        </w:numPr>
        <w:spacing w:line="240" w:lineRule="auto"/>
        <w:jc w:val="both"/>
        <w:rPr>
          <w:rFonts w:ascii="Times New Roman" w:eastAsia="Times New Roman" w:hAnsi="Times New Roman" w:cs="Times New Roman"/>
          <w:sz w:val="24"/>
          <w:szCs w:val="24"/>
        </w:rPr>
      </w:pPr>
      <w:r w:rsidRPr="00FE162C">
        <w:rPr>
          <w:rFonts w:ascii="Times New Roman" w:eastAsia="Times New Roman" w:hAnsi="Times New Roman" w:cs="Times New Roman"/>
          <w:sz w:val="24"/>
          <w:szCs w:val="24"/>
          <w:highlight w:val="white"/>
          <w:lang w:val="fr-FR"/>
        </w:rPr>
        <w:t>Denis Peschanski, « Contrôler ou encadrer ? : Information et propagande sous Vichy », </w:t>
      </w:r>
      <w:r w:rsidRPr="00FE162C">
        <w:rPr>
          <w:rFonts w:ascii="Times New Roman" w:eastAsia="Times New Roman" w:hAnsi="Times New Roman" w:cs="Times New Roman"/>
          <w:i/>
          <w:sz w:val="24"/>
          <w:szCs w:val="24"/>
          <w:highlight w:val="white"/>
          <w:lang w:val="fr-FR"/>
        </w:rPr>
        <w:t xml:space="preserve">Vingtième Siècle. </w:t>
      </w:r>
      <w:r>
        <w:rPr>
          <w:rFonts w:ascii="Times New Roman" w:eastAsia="Times New Roman" w:hAnsi="Times New Roman" w:cs="Times New Roman"/>
          <w:i/>
          <w:sz w:val="24"/>
          <w:szCs w:val="24"/>
          <w:highlight w:val="white"/>
        </w:rPr>
        <w:t xml:space="preserve">Revue </w:t>
      </w:r>
      <w:proofErr w:type="spellStart"/>
      <w:r>
        <w:rPr>
          <w:rFonts w:ascii="Times New Roman" w:eastAsia="Times New Roman" w:hAnsi="Times New Roman" w:cs="Times New Roman"/>
          <w:i/>
          <w:sz w:val="24"/>
          <w:szCs w:val="24"/>
          <w:highlight w:val="white"/>
        </w:rPr>
        <w:t>D'histoire</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n. 28, 1990, p.65-75.</w:t>
      </w:r>
    </w:p>
    <w:p w14:paraId="00000045" w14:textId="77777777" w:rsidR="00624CDE" w:rsidRDefault="003F3F9C">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Alexei </w:t>
      </w:r>
      <w:proofErr w:type="spellStart"/>
      <w:r>
        <w:rPr>
          <w:rFonts w:ascii="Times New Roman" w:eastAsia="Times New Roman" w:hAnsi="Times New Roman" w:cs="Times New Roman"/>
          <w:sz w:val="24"/>
          <w:szCs w:val="24"/>
          <w:highlight w:val="white"/>
        </w:rPr>
        <w:t>Yurchak</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Everything was forever, until it was no more: The last Soviet generation</w:t>
      </w:r>
      <w:r>
        <w:rPr>
          <w:rFonts w:ascii="Times New Roman" w:eastAsia="Times New Roman" w:hAnsi="Times New Roman" w:cs="Times New Roman"/>
          <w:sz w:val="24"/>
          <w:szCs w:val="24"/>
          <w:highlight w:val="white"/>
        </w:rPr>
        <w:t>, Princeton University Press, 2013.</w:t>
      </w:r>
    </w:p>
    <w:p w14:paraId="00000046" w14:textId="77777777" w:rsidR="00624CDE" w:rsidRDefault="003F3F9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Fareed Zakaria, « The rise of illiberal democracy », Foreign Affairs, </w:t>
      </w:r>
      <w:proofErr w:type="spellStart"/>
      <w:r>
        <w:rPr>
          <w:rFonts w:ascii="Times New Roman" w:eastAsia="Times New Roman" w:hAnsi="Times New Roman" w:cs="Times New Roman"/>
          <w:color w:val="000000"/>
          <w:sz w:val="24"/>
          <w:szCs w:val="24"/>
        </w:rPr>
        <w:t>nov.</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déc</w:t>
      </w:r>
      <w:proofErr w:type="spellEnd"/>
      <w:r>
        <w:rPr>
          <w:rFonts w:ascii="Times New Roman" w:eastAsia="Times New Roman" w:hAnsi="Times New Roman" w:cs="Times New Roman"/>
          <w:color w:val="000000"/>
          <w:sz w:val="24"/>
          <w:szCs w:val="24"/>
        </w:rPr>
        <w:t>. 1997, vol. LXXVI, no 6.</w:t>
      </w:r>
    </w:p>
    <w:p w14:paraId="00000047" w14:textId="77777777" w:rsidR="00624CDE" w:rsidRDefault="00624CDE">
      <w:pPr>
        <w:jc w:val="both"/>
        <w:rPr>
          <w:rFonts w:ascii="Times New Roman" w:eastAsia="Times New Roman" w:hAnsi="Times New Roman" w:cs="Times New Roman"/>
          <w:b/>
          <w:sz w:val="24"/>
          <w:szCs w:val="24"/>
        </w:rPr>
      </w:pPr>
    </w:p>
    <w:p w14:paraId="00000048" w14:textId="77777777" w:rsidR="00624CDE" w:rsidRDefault="00624CDE">
      <w:pPr>
        <w:jc w:val="both"/>
        <w:rPr>
          <w:rFonts w:ascii="Times New Roman" w:eastAsia="Times New Roman" w:hAnsi="Times New Roman" w:cs="Times New Roman"/>
          <w:sz w:val="24"/>
          <w:szCs w:val="24"/>
        </w:rPr>
      </w:pPr>
    </w:p>
    <w:p w14:paraId="00000049" w14:textId="77777777" w:rsidR="00624CDE" w:rsidRDefault="00624CDE">
      <w:pPr>
        <w:jc w:val="center"/>
        <w:rPr>
          <w:rFonts w:ascii="Times New Roman" w:eastAsia="Times New Roman" w:hAnsi="Times New Roman" w:cs="Times New Roman"/>
          <w:b/>
          <w:sz w:val="24"/>
          <w:szCs w:val="24"/>
        </w:rPr>
      </w:pPr>
    </w:p>
    <w:p w14:paraId="0000004A" w14:textId="77777777" w:rsidR="00624CDE" w:rsidRDefault="00624CDE">
      <w:pPr>
        <w:jc w:val="center"/>
        <w:rPr>
          <w:rFonts w:ascii="Times New Roman" w:eastAsia="Times New Roman" w:hAnsi="Times New Roman" w:cs="Times New Roman"/>
          <w:b/>
          <w:sz w:val="24"/>
          <w:szCs w:val="24"/>
        </w:rPr>
      </w:pPr>
    </w:p>
    <w:p w14:paraId="0000004B" w14:textId="77777777" w:rsidR="00624CDE" w:rsidRDefault="00624CDE">
      <w:pPr>
        <w:jc w:val="center"/>
        <w:rPr>
          <w:rFonts w:ascii="Times New Roman" w:eastAsia="Times New Roman" w:hAnsi="Times New Roman" w:cs="Times New Roman"/>
          <w:b/>
          <w:sz w:val="24"/>
          <w:szCs w:val="24"/>
        </w:rPr>
      </w:pPr>
    </w:p>
    <w:p w14:paraId="0000004C" w14:textId="77777777" w:rsidR="00624CDE" w:rsidRDefault="00624CDE">
      <w:pPr>
        <w:jc w:val="center"/>
        <w:rPr>
          <w:rFonts w:ascii="Times New Roman" w:eastAsia="Times New Roman" w:hAnsi="Times New Roman" w:cs="Times New Roman"/>
          <w:b/>
          <w:sz w:val="24"/>
          <w:szCs w:val="24"/>
        </w:rPr>
      </w:pPr>
    </w:p>
    <w:sectPr w:rsidR="00624CD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BAA15" w14:textId="77777777" w:rsidR="00933C3F" w:rsidRDefault="00933C3F">
      <w:pPr>
        <w:spacing w:line="240" w:lineRule="auto"/>
      </w:pPr>
      <w:r>
        <w:separator/>
      </w:r>
    </w:p>
  </w:endnote>
  <w:endnote w:type="continuationSeparator" w:id="0">
    <w:p w14:paraId="2D372011" w14:textId="77777777" w:rsidR="00933C3F" w:rsidRDefault="00933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80A1" w14:textId="77777777" w:rsidR="00933C3F" w:rsidRDefault="00933C3F">
      <w:pPr>
        <w:spacing w:line="240" w:lineRule="auto"/>
      </w:pPr>
      <w:r>
        <w:separator/>
      </w:r>
    </w:p>
  </w:footnote>
  <w:footnote w:type="continuationSeparator" w:id="0">
    <w:p w14:paraId="1B4C7082" w14:textId="77777777" w:rsidR="00933C3F" w:rsidRDefault="00933C3F">
      <w:pPr>
        <w:spacing w:line="240" w:lineRule="auto"/>
      </w:pPr>
      <w:r>
        <w:continuationSeparator/>
      </w:r>
    </w:p>
  </w:footnote>
  <w:footnote w:id="1">
    <w:p w14:paraId="0000004F" w14:textId="77777777" w:rsidR="00624CDE" w:rsidRPr="00FE162C" w:rsidRDefault="003F3F9C" w:rsidP="00E976D3">
      <w:pPr>
        <w:spacing w:line="240" w:lineRule="auto"/>
        <w:jc w:val="both"/>
        <w:rPr>
          <w:rFonts w:ascii="Times New Roman" w:eastAsia="Times New Roman" w:hAnsi="Times New Roman" w:cs="Times New Roman"/>
          <w:sz w:val="20"/>
          <w:szCs w:val="20"/>
          <w:lang w:val="fr-FR"/>
        </w:rPr>
      </w:pPr>
      <w:r>
        <w:rPr>
          <w:vertAlign w:val="superscript"/>
        </w:rPr>
        <w:footnoteRef/>
      </w:r>
      <w:r>
        <w:rPr>
          <w:rFonts w:ascii="Times New Roman" w:eastAsia="Times New Roman" w:hAnsi="Times New Roman" w:cs="Times New Roman"/>
          <w:sz w:val="20"/>
          <w:szCs w:val="20"/>
        </w:rPr>
        <w:t xml:space="preserve"> The regime based on the principle defined by the French Constitution of the fourth Republic: “</w:t>
      </w:r>
      <w:proofErr w:type="spellStart"/>
      <w:r>
        <w:rPr>
          <w:rFonts w:ascii="Times New Roman" w:eastAsia="Times New Roman" w:hAnsi="Times New Roman" w:cs="Times New Roman"/>
          <w:sz w:val="20"/>
          <w:szCs w:val="20"/>
        </w:rPr>
        <w:t>gouvernement</w:t>
      </w:r>
      <w:proofErr w:type="spellEnd"/>
      <w:r>
        <w:rPr>
          <w:rFonts w:ascii="Times New Roman" w:eastAsia="Times New Roman" w:hAnsi="Times New Roman" w:cs="Times New Roman"/>
          <w:sz w:val="20"/>
          <w:szCs w:val="20"/>
        </w:rPr>
        <w:t xml:space="preserve"> du </w:t>
      </w:r>
      <w:proofErr w:type="spellStart"/>
      <w:r>
        <w:rPr>
          <w:rFonts w:ascii="Times New Roman" w:eastAsia="Times New Roman" w:hAnsi="Times New Roman" w:cs="Times New Roman"/>
          <w:sz w:val="20"/>
          <w:szCs w:val="20"/>
        </w:rPr>
        <w:t>peuple</w:t>
      </w:r>
      <w:proofErr w:type="spellEnd"/>
      <w:r>
        <w:rPr>
          <w:rFonts w:ascii="Times New Roman" w:eastAsia="Times New Roman" w:hAnsi="Times New Roman" w:cs="Times New Roman"/>
          <w:sz w:val="20"/>
          <w:szCs w:val="20"/>
        </w:rPr>
        <w:t xml:space="preserve">, pour le </w:t>
      </w:r>
      <w:proofErr w:type="spellStart"/>
      <w:r>
        <w:rPr>
          <w:rFonts w:ascii="Times New Roman" w:eastAsia="Times New Roman" w:hAnsi="Times New Roman" w:cs="Times New Roman"/>
          <w:sz w:val="20"/>
          <w:szCs w:val="20"/>
        </w:rPr>
        <w:t>peuple</w:t>
      </w:r>
      <w:proofErr w:type="spellEnd"/>
      <w:r>
        <w:rPr>
          <w:rFonts w:ascii="Times New Roman" w:eastAsia="Times New Roman" w:hAnsi="Times New Roman" w:cs="Times New Roman"/>
          <w:sz w:val="20"/>
          <w:szCs w:val="20"/>
        </w:rPr>
        <w:t xml:space="preserve"> et par le </w:t>
      </w:r>
      <w:proofErr w:type="spellStart"/>
      <w:r>
        <w:rPr>
          <w:rFonts w:ascii="Times New Roman" w:eastAsia="Times New Roman" w:hAnsi="Times New Roman" w:cs="Times New Roman"/>
          <w:sz w:val="20"/>
          <w:szCs w:val="20"/>
        </w:rPr>
        <w:t>peuple</w:t>
      </w:r>
      <w:proofErr w:type="spellEnd"/>
      <w:r>
        <w:rPr>
          <w:rFonts w:ascii="Times New Roman" w:eastAsia="Times New Roman" w:hAnsi="Times New Roman" w:cs="Times New Roman"/>
          <w:sz w:val="20"/>
          <w:szCs w:val="20"/>
        </w:rPr>
        <w:t xml:space="preserve">”. </w:t>
      </w:r>
      <w:r w:rsidRPr="00FE162C">
        <w:rPr>
          <w:rFonts w:ascii="Times New Roman" w:eastAsia="Times New Roman" w:hAnsi="Times New Roman" w:cs="Times New Roman"/>
          <w:sz w:val="20"/>
          <w:szCs w:val="20"/>
          <w:highlight w:val="white"/>
          <w:lang w:val="fr-FR"/>
        </w:rPr>
        <w:t xml:space="preserve">Buton, Philippe. </w:t>
      </w:r>
      <w:r w:rsidRPr="00FE162C">
        <w:rPr>
          <w:rFonts w:ascii="Times New Roman" w:eastAsia="Times New Roman" w:hAnsi="Times New Roman" w:cs="Times New Roman"/>
          <w:i/>
          <w:sz w:val="20"/>
          <w:szCs w:val="20"/>
          <w:highlight w:val="white"/>
          <w:lang w:val="fr-FR"/>
        </w:rPr>
        <w:t>Une Histoire intellectuelle de la démocratie : 1918-1989</w:t>
      </w:r>
      <w:r w:rsidRPr="00FE162C">
        <w:rPr>
          <w:rFonts w:ascii="Times New Roman" w:eastAsia="Times New Roman" w:hAnsi="Times New Roman" w:cs="Times New Roman"/>
          <w:sz w:val="20"/>
          <w:szCs w:val="20"/>
          <w:highlight w:val="white"/>
          <w:lang w:val="fr-FR"/>
        </w:rPr>
        <w:t>. Seli Arslan, 2000, p. 8.</w:t>
      </w:r>
    </w:p>
  </w:footnote>
  <w:footnote w:id="2">
    <w:p w14:paraId="00000050" w14:textId="77777777" w:rsidR="00624CDE" w:rsidRDefault="003F3F9C" w:rsidP="00E976D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term coined by the American political scientist Fareed Zakaria to define the countries in the process of democratization. Fareed Zakaria, « The rise of illiberal democracy », Foreign Affairs, </w:t>
      </w:r>
      <w:proofErr w:type="spellStart"/>
      <w:r>
        <w:rPr>
          <w:rFonts w:ascii="Times New Roman" w:eastAsia="Times New Roman" w:hAnsi="Times New Roman" w:cs="Times New Roman"/>
          <w:sz w:val="20"/>
          <w:szCs w:val="20"/>
        </w:rPr>
        <w:t>nov.</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déc</w:t>
      </w:r>
      <w:proofErr w:type="spellEnd"/>
      <w:r>
        <w:rPr>
          <w:rFonts w:ascii="Times New Roman" w:eastAsia="Times New Roman" w:hAnsi="Times New Roman" w:cs="Times New Roman"/>
          <w:sz w:val="20"/>
          <w:szCs w:val="20"/>
        </w:rPr>
        <w:t>. 1997, vol. LXXVI, no 6.</w:t>
      </w:r>
    </w:p>
  </w:footnote>
  <w:footnote w:id="3">
    <w:p w14:paraId="00000051" w14:textId="77777777" w:rsidR="00624CDE" w:rsidRDefault="003F3F9C" w:rsidP="00E976D3">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The term formed by Pierre </w:t>
      </w:r>
      <w:proofErr w:type="spellStart"/>
      <w:r>
        <w:rPr>
          <w:rFonts w:ascii="Times New Roman" w:eastAsia="Times New Roman" w:hAnsi="Times New Roman" w:cs="Times New Roman"/>
          <w:sz w:val="20"/>
          <w:szCs w:val="20"/>
        </w:rPr>
        <w:t>Hassner</w:t>
      </w:r>
      <w:proofErr w:type="spellEnd"/>
      <w:r>
        <w:rPr>
          <w:rFonts w:ascii="Times New Roman" w:eastAsia="Times New Roman" w:hAnsi="Times New Roman" w:cs="Times New Roman"/>
          <w:sz w:val="20"/>
          <w:szCs w:val="20"/>
        </w:rPr>
        <w:t xml:space="preserve"> to define the countries in the process of transition from communism after the fall of the Berlin Wall. Pierre </w:t>
      </w:r>
      <w:proofErr w:type="spellStart"/>
      <w:r>
        <w:rPr>
          <w:rFonts w:ascii="Times New Roman" w:eastAsia="Times New Roman" w:hAnsi="Times New Roman" w:cs="Times New Roman"/>
          <w:sz w:val="20"/>
          <w:szCs w:val="20"/>
        </w:rPr>
        <w:t>Grémion</w:t>
      </w:r>
      <w:proofErr w:type="spellEnd"/>
      <w:r>
        <w:rPr>
          <w:rFonts w:ascii="Times New Roman" w:eastAsia="Times New Roman" w:hAnsi="Times New Roman" w:cs="Times New Roman"/>
          <w:sz w:val="20"/>
          <w:szCs w:val="20"/>
        </w:rPr>
        <w:t xml:space="preserve"> et Pierre </w:t>
      </w:r>
      <w:proofErr w:type="spellStart"/>
      <w:r>
        <w:rPr>
          <w:rFonts w:ascii="Times New Roman" w:eastAsia="Times New Roman" w:hAnsi="Times New Roman" w:cs="Times New Roman"/>
          <w:sz w:val="20"/>
          <w:szCs w:val="20"/>
        </w:rPr>
        <w:t>Hassner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Vents </w:t>
      </w:r>
      <w:proofErr w:type="spellStart"/>
      <w:r>
        <w:rPr>
          <w:rFonts w:ascii="Times New Roman" w:eastAsia="Times New Roman" w:hAnsi="Times New Roman" w:cs="Times New Roman"/>
          <w:i/>
          <w:sz w:val="20"/>
          <w:szCs w:val="20"/>
        </w:rPr>
        <w:t>d’Est</w:t>
      </w:r>
      <w:proofErr w:type="spellEnd"/>
      <w:r>
        <w:rPr>
          <w:rFonts w:ascii="Times New Roman" w:eastAsia="Times New Roman" w:hAnsi="Times New Roman" w:cs="Times New Roman"/>
          <w:sz w:val="20"/>
          <w:szCs w:val="20"/>
        </w:rPr>
        <w:t xml:space="preserve">, Paris, </w:t>
      </w:r>
      <w:proofErr w:type="spellStart"/>
      <w:r>
        <w:rPr>
          <w:rFonts w:ascii="Times New Roman" w:eastAsia="Times New Roman" w:hAnsi="Times New Roman" w:cs="Times New Roman"/>
          <w:sz w:val="20"/>
          <w:szCs w:val="20"/>
        </w:rPr>
        <w:t>puf</w:t>
      </w:r>
      <w:proofErr w:type="spellEnd"/>
      <w:r>
        <w:rPr>
          <w:rFonts w:ascii="Times New Roman" w:eastAsia="Times New Roman" w:hAnsi="Times New Roman" w:cs="Times New Roman"/>
          <w:sz w:val="20"/>
          <w:szCs w:val="20"/>
        </w:rPr>
        <w:t>, 1990.</w:t>
      </w:r>
    </w:p>
  </w:footnote>
  <w:footnote w:id="4">
    <w:p w14:paraId="0000004D" w14:textId="77777777" w:rsidR="00624CDE" w:rsidRPr="00FE162C" w:rsidRDefault="003F3F9C">
      <w:pPr>
        <w:spacing w:line="240" w:lineRule="auto"/>
        <w:jc w:val="both"/>
        <w:rPr>
          <w:rFonts w:ascii="Times New Roman" w:eastAsia="Times New Roman" w:hAnsi="Times New Roman" w:cs="Times New Roman"/>
          <w:sz w:val="20"/>
          <w:szCs w:val="20"/>
          <w:lang w:val="fr-FR"/>
        </w:rPr>
      </w:pPr>
      <w:r>
        <w:rPr>
          <w:vertAlign w:val="superscript"/>
        </w:rPr>
        <w:footnoteRef/>
      </w:r>
      <w:r>
        <w:rPr>
          <w:rFonts w:ascii="Times New Roman" w:eastAsia="Times New Roman" w:hAnsi="Times New Roman" w:cs="Times New Roman"/>
          <w:sz w:val="20"/>
          <w:szCs w:val="20"/>
        </w:rPr>
        <w:t xml:space="preserve"> Cf. In the last years, many conferences were also devoted to this subject :  </w:t>
      </w:r>
      <w:r>
        <w:rPr>
          <w:rFonts w:ascii="Times New Roman" w:eastAsia="Times New Roman" w:hAnsi="Times New Roman" w:cs="Times New Roman"/>
          <w:i/>
          <w:sz w:val="20"/>
          <w:szCs w:val="20"/>
        </w:rPr>
        <w:t xml:space="preserve">Censures, </w:t>
      </w:r>
      <w:proofErr w:type="spellStart"/>
      <w:r>
        <w:rPr>
          <w:rFonts w:ascii="Times New Roman" w:eastAsia="Times New Roman" w:hAnsi="Times New Roman" w:cs="Times New Roman"/>
          <w:i/>
          <w:sz w:val="20"/>
          <w:szCs w:val="20"/>
        </w:rPr>
        <w:t>d’hier</w:t>
      </w:r>
      <w:proofErr w:type="spellEnd"/>
      <w:r>
        <w:rPr>
          <w:rFonts w:ascii="Times New Roman" w:eastAsia="Times New Roman" w:hAnsi="Times New Roman" w:cs="Times New Roman"/>
          <w:i/>
          <w:sz w:val="20"/>
          <w:szCs w:val="20"/>
        </w:rPr>
        <w:t xml:space="preserve"> à </w:t>
      </w:r>
      <w:proofErr w:type="spellStart"/>
      <w:r>
        <w:rPr>
          <w:rFonts w:ascii="Times New Roman" w:eastAsia="Times New Roman" w:hAnsi="Times New Roman" w:cs="Times New Roman"/>
          <w:i/>
          <w:sz w:val="20"/>
          <w:szCs w:val="20"/>
        </w:rPr>
        <w:t>aujourd’hui</w:t>
      </w:r>
      <w:proofErr w:type="spellEnd"/>
      <w:r>
        <w:rPr>
          <w:rFonts w:ascii="Times New Roman" w:eastAsia="Times New Roman" w:hAnsi="Times New Roman" w:cs="Times New Roman"/>
          <w:sz w:val="20"/>
          <w:szCs w:val="20"/>
        </w:rPr>
        <w:t xml:space="preserve">, Sciences Po, 6-8 </w:t>
      </w:r>
      <w:proofErr w:type="spellStart"/>
      <w:r>
        <w:rPr>
          <w:rFonts w:ascii="Times New Roman" w:eastAsia="Times New Roman" w:hAnsi="Times New Roman" w:cs="Times New Roman"/>
          <w:sz w:val="20"/>
          <w:szCs w:val="20"/>
        </w:rPr>
        <w:t>février</w:t>
      </w:r>
      <w:proofErr w:type="spellEnd"/>
      <w:r>
        <w:rPr>
          <w:rFonts w:ascii="Times New Roman" w:eastAsia="Times New Roman" w:hAnsi="Times New Roman" w:cs="Times New Roman"/>
          <w:sz w:val="20"/>
          <w:szCs w:val="20"/>
        </w:rPr>
        <w:t xml:space="preserve"> 2014;</w:t>
      </w:r>
      <w:r>
        <w:rPr>
          <w:rFonts w:ascii="Times New Roman" w:eastAsia="Times New Roman" w:hAnsi="Times New Roman" w:cs="Times New Roman"/>
          <w:i/>
          <w:sz w:val="20"/>
          <w:szCs w:val="20"/>
        </w:rPr>
        <w:t xml:space="preserve"> Regards </w:t>
      </w:r>
      <w:proofErr w:type="spellStart"/>
      <w:r>
        <w:rPr>
          <w:rFonts w:ascii="Times New Roman" w:eastAsia="Times New Roman" w:hAnsi="Times New Roman" w:cs="Times New Roman"/>
          <w:i/>
          <w:sz w:val="20"/>
          <w:szCs w:val="20"/>
        </w:rPr>
        <w:t>croisés</w:t>
      </w:r>
      <w:proofErr w:type="spellEnd"/>
      <w:r>
        <w:rPr>
          <w:rFonts w:ascii="Times New Roman" w:eastAsia="Times New Roman" w:hAnsi="Times New Roman" w:cs="Times New Roman"/>
          <w:i/>
          <w:sz w:val="20"/>
          <w:szCs w:val="20"/>
        </w:rPr>
        <w:t xml:space="preserve"> sur la censure. </w:t>
      </w:r>
      <w:r w:rsidRPr="00FE162C">
        <w:rPr>
          <w:rFonts w:ascii="Times New Roman" w:eastAsia="Times New Roman" w:hAnsi="Times New Roman" w:cs="Times New Roman"/>
          <w:i/>
          <w:sz w:val="20"/>
          <w:szCs w:val="20"/>
          <w:lang w:val="fr-FR"/>
        </w:rPr>
        <w:t>Les modes de contrôle de la production culturelle sous différents régimes politiques</w:t>
      </w:r>
      <w:r w:rsidRPr="00FE162C">
        <w:rPr>
          <w:rFonts w:ascii="Times New Roman" w:eastAsia="Times New Roman" w:hAnsi="Times New Roman" w:cs="Times New Roman"/>
          <w:sz w:val="20"/>
          <w:szCs w:val="20"/>
          <w:lang w:val="fr-FR"/>
        </w:rPr>
        <w:t xml:space="preserve">, EHESS, 4 octobre 2017 ; </w:t>
      </w:r>
      <w:r w:rsidRPr="00FE162C">
        <w:rPr>
          <w:rFonts w:ascii="Times New Roman" w:eastAsia="Times New Roman" w:hAnsi="Times New Roman" w:cs="Times New Roman"/>
          <w:i/>
          <w:sz w:val="20"/>
          <w:szCs w:val="20"/>
          <w:lang w:val="fr-FR"/>
        </w:rPr>
        <w:t>New Perspectives on Censorship under Communism</w:t>
      </w:r>
      <w:r w:rsidRPr="00FE162C">
        <w:rPr>
          <w:rFonts w:ascii="Times New Roman" w:eastAsia="Times New Roman" w:hAnsi="Times New Roman" w:cs="Times New Roman"/>
          <w:sz w:val="20"/>
          <w:szCs w:val="20"/>
          <w:lang w:val="fr-FR"/>
        </w:rPr>
        <w:t>, Oxford, 23 octobre 2015.</w:t>
      </w:r>
    </w:p>
    <w:p w14:paraId="0000004E" w14:textId="77777777" w:rsidR="00624CDE" w:rsidRPr="00FE162C" w:rsidRDefault="00624CDE">
      <w:pPr>
        <w:spacing w:line="240" w:lineRule="auto"/>
        <w:rPr>
          <w:sz w:val="20"/>
          <w:szCs w:val="20"/>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491E"/>
    <w:multiLevelType w:val="multilevel"/>
    <w:tmpl w:val="914697F0"/>
    <w:lvl w:ilvl="0">
      <w:start w:val="1"/>
      <w:numFmt w:val="decimal"/>
      <w:lvlText w:val="%1."/>
      <w:lvlJc w:val="left"/>
      <w:pPr>
        <w:ind w:left="720" w:hanging="36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DE"/>
    <w:rsid w:val="000D369F"/>
    <w:rsid w:val="003819DA"/>
    <w:rsid w:val="003F3F9C"/>
    <w:rsid w:val="00624CDE"/>
    <w:rsid w:val="0068568A"/>
    <w:rsid w:val="00933C3F"/>
    <w:rsid w:val="0097226C"/>
    <w:rsid w:val="00A64368"/>
    <w:rsid w:val="00BB0384"/>
    <w:rsid w:val="00E65207"/>
    <w:rsid w:val="00E976D3"/>
    <w:rsid w:val="00F66139"/>
    <w:rsid w:val="00FE16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A51D"/>
  <w15:docId w15:val="{07927BB9-A9B7-4CD3-B452-DD797DA1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1E39EF"/>
    <w:pPr>
      <w:ind w:left="720"/>
      <w:contextualSpacing/>
    </w:pPr>
  </w:style>
  <w:style w:type="character" w:customStyle="1" w:styleId="5yl5">
    <w:name w:val="_5yl5"/>
    <w:basedOn w:val="Policepardfaut"/>
    <w:rsid w:val="0098762E"/>
  </w:style>
  <w:style w:type="character" w:styleId="Lienhypertexte">
    <w:name w:val="Hyperlink"/>
    <w:basedOn w:val="Policepardfaut"/>
    <w:uiPriority w:val="99"/>
    <w:unhideWhenUsed/>
    <w:rsid w:val="0098762E"/>
    <w:rPr>
      <w:color w:val="0000FF" w:themeColor="hyperlink"/>
      <w:u w:val="single"/>
    </w:rPr>
  </w:style>
  <w:style w:type="character" w:customStyle="1" w:styleId="UnresolvedMention1">
    <w:name w:val="Unresolved Mention1"/>
    <w:basedOn w:val="Policepardfaut"/>
    <w:uiPriority w:val="99"/>
    <w:semiHidden/>
    <w:unhideWhenUsed/>
    <w:rsid w:val="0098762E"/>
    <w:rPr>
      <w:color w:val="605E5C"/>
      <w:shd w:val="clear" w:color="auto" w:fill="E1DFDD"/>
    </w:rPr>
  </w:style>
  <w:style w:type="paragraph" w:styleId="Notedebasdepage">
    <w:name w:val="footnote text"/>
    <w:basedOn w:val="Normal"/>
    <w:link w:val="NotedebasdepageCar"/>
    <w:uiPriority w:val="99"/>
    <w:semiHidden/>
    <w:unhideWhenUsed/>
    <w:rsid w:val="007D74BA"/>
    <w:pPr>
      <w:spacing w:line="240" w:lineRule="auto"/>
    </w:pPr>
    <w:rPr>
      <w:rFonts w:ascii="Calibri" w:eastAsia="Calibri" w:hAnsi="Calibri" w:cs="Calibri"/>
      <w:sz w:val="20"/>
      <w:szCs w:val="20"/>
      <w:lang w:val="fr-FR"/>
    </w:rPr>
  </w:style>
  <w:style w:type="character" w:customStyle="1" w:styleId="NotedebasdepageCar">
    <w:name w:val="Note de bas de page Car"/>
    <w:basedOn w:val="Policepardfaut"/>
    <w:link w:val="Notedebasdepage"/>
    <w:uiPriority w:val="99"/>
    <w:semiHidden/>
    <w:rsid w:val="007D74BA"/>
    <w:rPr>
      <w:rFonts w:ascii="Calibri" w:eastAsia="Calibri" w:hAnsi="Calibri" w:cs="Calibri"/>
      <w:sz w:val="20"/>
      <w:szCs w:val="20"/>
      <w:lang w:val="fr-FR"/>
    </w:rPr>
  </w:style>
  <w:style w:type="character" w:styleId="Marquedecommentaire">
    <w:name w:val="annotation reference"/>
    <w:basedOn w:val="Policepardfaut"/>
    <w:uiPriority w:val="99"/>
    <w:semiHidden/>
    <w:unhideWhenUsed/>
    <w:rsid w:val="00230B0C"/>
    <w:rPr>
      <w:sz w:val="16"/>
      <w:szCs w:val="16"/>
    </w:rPr>
  </w:style>
  <w:style w:type="paragraph" w:styleId="Commentaire">
    <w:name w:val="annotation text"/>
    <w:basedOn w:val="Normal"/>
    <w:link w:val="CommentaireCar"/>
    <w:uiPriority w:val="99"/>
    <w:semiHidden/>
    <w:unhideWhenUsed/>
    <w:rsid w:val="00230B0C"/>
    <w:pPr>
      <w:spacing w:line="240" w:lineRule="auto"/>
    </w:pPr>
    <w:rPr>
      <w:sz w:val="20"/>
      <w:szCs w:val="20"/>
    </w:rPr>
  </w:style>
  <w:style w:type="character" w:customStyle="1" w:styleId="CommentaireCar">
    <w:name w:val="Commentaire Car"/>
    <w:basedOn w:val="Policepardfaut"/>
    <w:link w:val="Commentaire"/>
    <w:uiPriority w:val="99"/>
    <w:semiHidden/>
    <w:rsid w:val="00230B0C"/>
    <w:rPr>
      <w:sz w:val="20"/>
      <w:szCs w:val="20"/>
    </w:rPr>
  </w:style>
  <w:style w:type="paragraph" w:styleId="Objetducommentaire">
    <w:name w:val="annotation subject"/>
    <w:basedOn w:val="Commentaire"/>
    <w:next w:val="Commentaire"/>
    <w:link w:val="ObjetducommentaireCar"/>
    <w:uiPriority w:val="99"/>
    <w:semiHidden/>
    <w:unhideWhenUsed/>
    <w:rsid w:val="00230B0C"/>
    <w:rPr>
      <w:b/>
      <w:bCs/>
    </w:rPr>
  </w:style>
  <w:style w:type="character" w:customStyle="1" w:styleId="ObjetducommentaireCar">
    <w:name w:val="Objet du commentaire Car"/>
    <w:basedOn w:val="CommentaireCar"/>
    <w:link w:val="Objetducommentaire"/>
    <w:uiPriority w:val="99"/>
    <w:semiHidden/>
    <w:rsid w:val="00230B0C"/>
    <w:rPr>
      <w:b/>
      <w:bCs/>
      <w:sz w:val="20"/>
      <w:szCs w:val="20"/>
    </w:rPr>
  </w:style>
  <w:style w:type="paragraph" w:styleId="Textedebulles">
    <w:name w:val="Balloon Text"/>
    <w:basedOn w:val="Normal"/>
    <w:link w:val="TextedebullesCar"/>
    <w:uiPriority w:val="99"/>
    <w:semiHidden/>
    <w:unhideWhenUsed/>
    <w:rsid w:val="00230B0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nsure.colloq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L2nVUf1yVFE1HtEcnAu6l21OQ==">AMUW2mX8inUUrd+khDnhL+3vQXtrGGB3QRk0feTsKt2JKfEJPxISUOUsXT1z4aXU2avGY/bAvVAdOFFYmNXvgfiXrmLwydORV71IkR5Wa5rLYn5CD7AJOKhb1VYEt/8+bRfqWT1cEpfr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9351</Characters>
  <Application>Microsoft Office Word</Application>
  <DocSecurity>0</DocSecurity>
  <Lines>77</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Microsoft Office User</cp:lastModifiedBy>
  <cp:revision>2</cp:revision>
  <dcterms:created xsi:type="dcterms:W3CDTF">2020-06-05T17:03:00Z</dcterms:created>
  <dcterms:modified xsi:type="dcterms:W3CDTF">2020-06-05T17:03:00Z</dcterms:modified>
</cp:coreProperties>
</file>