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21" w:rsidRDefault="0074007B">
      <w:r>
        <w:rPr>
          <w:noProof/>
          <w:lang w:val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-352425</wp:posOffset>
            </wp:positionV>
            <wp:extent cx="2705100" cy="7048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sciencespo-bibliothequ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821" w:rsidRDefault="006A6821">
      <w:pPr>
        <w:widowControl w:val="0"/>
        <w:spacing w:line="240" w:lineRule="auto"/>
        <w:rPr>
          <w:b/>
          <w:sz w:val="28"/>
          <w:szCs w:val="28"/>
        </w:rPr>
      </w:pPr>
    </w:p>
    <w:p w:rsidR="0074007B" w:rsidRDefault="0074007B">
      <w:pPr>
        <w:widowControl w:val="0"/>
        <w:spacing w:line="240" w:lineRule="auto"/>
        <w:ind w:firstLine="720"/>
        <w:rPr>
          <w:b/>
          <w:sz w:val="28"/>
          <w:szCs w:val="28"/>
        </w:rPr>
      </w:pPr>
    </w:p>
    <w:p w:rsidR="0074007B" w:rsidRDefault="0074007B">
      <w:pPr>
        <w:widowControl w:val="0"/>
        <w:spacing w:line="240" w:lineRule="auto"/>
        <w:ind w:firstLine="720"/>
        <w:rPr>
          <w:b/>
          <w:sz w:val="28"/>
          <w:szCs w:val="28"/>
        </w:rPr>
      </w:pPr>
      <w:bookmarkStart w:id="0" w:name="_GoBack"/>
      <w:bookmarkEnd w:id="0"/>
    </w:p>
    <w:p w:rsidR="0074007B" w:rsidRDefault="0074007B">
      <w:pPr>
        <w:widowControl w:val="0"/>
        <w:spacing w:line="240" w:lineRule="auto"/>
        <w:ind w:firstLine="720"/>
        <w:rPr>
          <w:b/>
          <w:sz w:val="28"/>
          <w:szCs w:val="28"/>
        </w:rPr>
      </w:pPr>
    </w:p>
    <w:p w:rsidR="006A6821" w:rsidRDefault="0074007B">
      <w:pPr>
        <w:widowControl w:val="0"/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 veux conserver la trace de mes résultats de recherche </w:t>
      </w:r>
    </w:p>
    <w:p w:rsidR="006A6821" w:rsidRDefault="006A6821">
      <w:pPr>
        <w:widowControl w:val="0"/>
        <w:spacing w:line="240" w:lineRule="auto"/>
        <w:ind w:firstLine="720"/>
        <w:rPr>
          <w:b/>
          <w:sz w:val="28"/>
          <w:szCs w:val="28"/>
        </w:rPr>
      </w:pPr>
    </w:p>
    <w:p w:rsidR="006A6821" w:rsidRDefault="006A6821">
      <w:pPr>
        <w:widowControl w:val="0"/>
        <w:spacing w:line="240" w:lineRule="auto"/>
        <w:rPr>
          <w:b/>
          <w:sz w:val="28"/>
          <w:szCs w:val="28"/>
        </w:rPr>
      </w:pPr>
    </w:p>
    <w:p w:rsidR="006A6821" w:rsidRDefault="006A6821">
      <w:pPr>
        <w:widowControl w:val="0"/>
        <w:spacing w:line="240" w:lineRule="auto"/>
        <w:rPr>
          <w:b/>
          <w:sz w:val="28"/>
          <w:szCs w:val="28"/>
        </w:rPr>
      </w:pPr>
    </w:p>
    <w:p w:rsidR="006A6821" w:rsidRDefault="006A6821">
      <w:pPr>
        <w:widowControl w:val="0"/>
        <w:spacing w:line="240" w:lineRule="auto"/>
        <w:rPr>
          <w:sz w:val="20"/>
          <w:szCs w:val="20"/>
        </w:rPr>
      </w:pPr>
    </w:p>
    <w:p w:rsidR="006A6821" w:rsidRDefault="0074007B">
      <w:pPr>
        <w:rPr>
          <w:b/>
          <w:sz w:val="24"/>
          <w:szCs w:val="24"/>
        </w:rPr>
      </w:pPr>
      <w:r>
        <w:rPr>
          <w:b/>
          <w:sz w:val="24"/>
          <w:szCs w:val="24"/>
        </w:rPr>
        <w:t>Logiciels de gestion bibliographique</w:t>
      </w:r>
    </w:p>
    <w:p w:rsidR="006A6821" w:rsidRDefault="006A6821">
      <w:pPr>
        <w:rPr>
          <w:sz w:val="24"/>
          <w:szCs w:val="24"/>
        </w:rPr>
      </w:pPr>
    </w:p>
    <w:p w:rsidR="006A6821" w:rsidRDefault="0074007B">
      <w:pPr>
        <w:rPr>
          <w:sz w:val="24"/>
          <w:szCs w:val="24"/>
        </w:rPr>
      </w:pPr>
      <w:r>
        <w:rPr>
          <w:sz w:val="24"/>
          <w:szCs w:val="24"/>
        </w:rPr>
        <w:t xml:space="preserve">Pour vous faciliter la tâche vous pouvez automatiser la gestion de vos résultats de recherche et créer votre bibliographie avec des logiciels comme </w:t>
      </w:r>
      <w:proofErr w:type="spellStart"/>
      <w:r>
        <w:rPr>
          <w:sz w:val="24"/>
          <w:szCs w:val="24"/>
        </w:rPr>
        <w:t>Zotero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Endnote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Mendeley</w:t>
      </w:r>
      <w:proofErr w:type="spellEnd"/>
      <w:r>
        <w:rPr>
          <w:sz w:val="24"/>
          <w:szCs w:val="24"/>
        </w:rPr>
        <w:t>.</w:t>
      </w:r>
    </w:p>
    <w:p w:rsidR="006A6821" w:rsidRDefault="006A6821">
      <w:pPr>
        <w:rPr>
          <w:sz w:val="24"/>
          <w:szCs w:val="24"/>
        </w:rPr>
      </w:pPr>
    </w:p>
    <w:p w:rsidR="006A6821" w:rsidRDefault="0074007B">
      <w:pPr>
        <w:rPr>
          <w:sz w:val="24"/>
          <w:szCs w:val="24"/>
        </w:rPr>
      </w:pPr>
      <w:r>
        <w:rPr>
          <w:sz w:val="24"/>
          <w:szCs w:val="24"/>
        </w:rPr>
        <w:t xml:space="preserve">Tout ce que vous vouliez savoir sur </w:t>
      </w:r>
      <w:proofErr w:type="spellStart"/>
      <w:r>
        <w:rPr>
          <w:b/>
          <w:sz w:val="24"/>
          <w:szCs w:val="24"/>
        </w:rPr>
        <w:t>Zotero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est dans la page thématique </w:t>
      </w:r>
      <w:proofErr w:type="spellStart"/>
      <w:r>
        <w:rPr>
          <w:sz w:val="24"/>
          <w:szCs w:val="24"/>
        </w:rPr>
        <w:t>Zotero</w:t>
      </w:r>
      <w:proofErr w:type="spellEnd"/>
      <w:r>
        <w:rPr>
          <w:sz w:val="24"/>
          <w:szCs w:val="24"/>
        </w:rPr>
        <w:t>, d</w:t>
      </w:r>
      <w:r>
        <w:rPr>
          <w:sz w:val="24"/>
          <w:szCs w:val="24"/>
        </w:rPr>
        <w:t>ans Guides Thématiques:</w:t>
      </w:r>
    </w:p>
    <w:p w:rsidR="006A6821" w:rsidRDefault="006A6821">
      <w:pPr>
        <w:rPr>
          <w:sz w:val="24"/>
          <w:szCs w:val="24"/>
        </w:rPr>
      </w:pPr>
    </w:p>
    <w:p w:rsidR="006A6821" w:rsidRDefault="0074007B">
      <w:pPr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https://sciencespo.libguides.com/zotero</w:t>
        </w:r>
      </w:hyperlink>
      <w:r>
        <w:rPr>
          <w:sz w:val="24"/>
          <w:szCs w:val="24"/>
        </w:rPr>
        <w:t xml:space="preserve"> </w:t>
      </w:r>
    </w:p>
    <w:p w:rsidR="006A6821" w:rsidRDefault="006A6821">
      <w:pPr>
        <w:rPr>
          <w:sz w:val="24"/>
          <w:szCs w:val="24"/>
        </w:rPr>
      </w:pPr>
    </w:p>
    <w:p w:rsidR="006A6821" w:rsidRDefault="0074007B">
      <w:pPr>
        <w:rPr>
          <w:sz w:val="24"/>
          <w:szCs w:val="24"/>
        </w:rPr>
      </w:pPr>
      <w:r>
        <w:rPr>
          <w:sz w:val="24"/>
          <w:szCs w:val="24"/>
        </w:rPr>
        <w:t xml:space="preserve">Sur la page </w:t>
      </w:r>
      <w:r>
        <w:rPr>
          <w:i/>
          <w:sz w:val="24"/>
          <w:szCs w:val="24"/>
        </w:rPr>
        <w:t>Trucs et astuces</w:t>
      </w:r>
      <w:r>
        <w:rPr>
          <w:sz w:val="24"/>
          <w:szCs w:val="24"/>
        </w:rPr>
        <w:t xml:space="preserve">, à partir de l’onglet </w:t>
      </w:r>
      <w:r>
        <w:rPr>
          <w:i/>
          <w:sz w:val="24"/>
          <w:szCs w:val="24"/>
        </w:rPr>
        <w:t xml:space="preserve">Rechercher, </w:t>
      </w:r>
      <w:r>
        <w:rPr>
          <w:sz w:val="24"/>
          <w:szCs w:val="24"/>
        </w:rPr>
        <w:t>sur la page d’accueil, vous trouverez des informations pratiques su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Zotero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Endnote</w:t>
      </w:r>
      <w:proofErr w:type="spellEnd"/>
      <w:r>
        <w:rPr>
          <w:sz w:val="24"/>
          <w:szCs w:val="24"/>
        </w:rPr>
        <w:t xml:space="preserve">, ainsi qu'une </w:t>
      </w:r>
      <w:proofErr w:type="gramStart"/>
      <w:r>
        <w:rPr>
          <w:sz w:val="24"/>
          <w:szCs w:val="24"/>
        </w:rPr>
        <w:t>adresse</w:t>
      </w:r>
      <w:proofErr w:type="gramEnd"/>
      <w:r>
        <w:rPr>
          <w:sz w:val="24"/>
          <w:szCs w:val="24"/>
        </w:rPr>
        <w:t xml:space="preserve"> mail pour avoir un accompagnement sur </w:t>
      </w:r>
      <w:proofErr w:type="spellStart"/>
      <w:r>
        <w:rPr>
          <w:sz w:val="24"/>
          <w:szCs w:val="24"/>
        </w:rPr>
        <w:t>Zotero</w:t>
      </w:r>
      <w:proofErr w:type="spellEnd"/>
      <w:r>
        <w:rPr>
          <w:sz w:val="24"/>
          <w:szCs w:val="24"/>
        </w:rPr>
        <w:t xml:space="preserve"> toute l’année :</w:t>
      </w:r>
    </w:p>
    <w:p w:rsidR="006A6821" w:rsidRDefault="006A6821">
      <w:pPr>
        <w:rPr>
          <w:sz w:val="24"/>
          <w:szCs w:val="24"/>
        </w:rPr>
      </w:pPr>
    </w:p>
    <w:p w:rsidR="006A6821" w:rsidRDefault="0074007B">
      <w:pPr>
        <w:rPr>
          <w:sz w:val="24"/>
          <w:szCs w:val="24"/>
        </w:rPr>
      </w:pPr>
      <w:hyperlink r:id="rId7" w:anchor="sous_titre1">
        <w:r>
          <w:rPr>
            <w:color w:val="1155CC"/>
            <w:sz w:val="24"/>
            <w:szCs w:val="24"/>
            <w:u w:val="single"/>
          </w:rPr>
          <w:t>https://www.sciencespo.fr/bibliotheque/fr/enseignants-chercheurs/trucs-astuces/logiciels-gestion-bibliographique.html#sous_titre1</w:t>
        </w:r>
      </w:hyperlink>
      <w:r>
        <w:rPr>
          <w:sz w:val="24"/>
          <w:szCs w:val="24"/>
        </w:rPr>
        <w:t xml:space="preserve"> </w:t>
      </w:r>
    </w:p>
    <w:p w:rsidR="006A6821" w:rsidRDefault="006A6821">
      <w:pPr>
        <w:rPr>
          <w:sz w:val="24"/>
          <w:szCs w:val="24"/>
        </w:rPr>
      </w:pPr>
    </w:p>
    <w:p w:rsidR="006A6821" w:rsidRDefault="0074007B">
      <w:pPr>
        <w:rPr>
          <w:sz w:val="24"/>
          <w:szCs w:val="24"/>
        </w:rPr>
      </w:pPr>
      <w:r>
        <w:rPr>
          <w:sz w:val="24"/>
          <w:szCs w:val="24"/>
        </w:rPr>
        <w:t xml:space="preserve">Pour choisir parmi les différents logiciels, le Carrefour Gestion Bibliographique de l’université de Québec vous aide: </w:t>
      </w:r>
    </w:p>
    <w:p w:rsidR="006A6821" w:rsidRDefault="006A6821">
      <w:pPr>
        <w:rPr>
          <w:sz w:val="24"/>
          <w:szCs w:val="24"/>
        </w:rPr>
      </w:pPr>
    </w:p>
    <w:p w:rsidR="006A6821" w:rsidRDefault="0074007B">
      <w:pPr>
        <w:spacing w:after="240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Les logiciels de gestion bibliographique sont très utiles pour gérer les différentes ressources consultées ainsi que pour citer leurs références dans les documents. Plus précisément, ils permettent de :</w:t>
      </w:r>
    </w:p>
    <w:p w:rsidR="006A6821" w:rsidRDefault="0074007B">
      <w:pPr>
        <w:numPr>
          <w:ilvl w:val="0"/>
          <w:numId w:val="1"/>
        </w:numPr>
        <w:spacing w:before="24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gérer</w:t>
      </w:r>
      <w:proofErr w:type="gramEnd"/>
      <w:r>
        <w:rPr>
          <w:i/>
          <w:sz w:val="24"/>
          <w:szCs w:val="24"/>
        </w:rPr>
        <w:t xml:space="preserve"> des références provenant de différentes sources</w:t>
      </w:r>
      <w:r>
        <w:rPr>
          <w:i/>
          <w:sz w:val="24"/>
          <w:szCs w:val="24"/>
        </w:rPr>
        <w:t xml:space="preserve"> : bases de données, catalogues de bibliothèques, fichiers en format PDF, documents personnels;</w:t>
      </w:r>
    </w:p>
    <w:p w:rsidR="006A6821" w:rsidRDefault="0074007B">
      <w:pPr>
        <w:numPr>
          <w:ilvl w:val="0"/>
          <w:numId w:val="1"/>
        </w:num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insérer</w:t>
      </w:r>
      <w:proofErr w:type="gramEnd"/>
      <w:r>
        <w:rPr>
          <w:i/>
          <w:sz w:val="24"/>
          <w:szCs w:val="24"/>
        </w:rPr>
        <w:t xml:space="preserve"> des références dans un document texte;</w:t>
      </w:r>
    </w:p>
    <w:p w:rsidR="006A6821" w:rsidRDefault="0074007B">
      <w:pPr>
        <w:numPr>
          <w:ilvl w:val="0"/>
          <w:numId w:val="1"/>
        </w:num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produire</w:t>
      </w:r>
      <w:proofErr w:type="gramEnd"/>
      <w:r>
        <w:rPr>
          <w:i/>
          <w:sz w:val="24"/>
          <w:szCs w:val="24"/>
        </w:rPr>
        <w:t xml:space="preserve"> des bibliographies en fonction d'un style de présentation bibliographique déterminé;</w:t>
      </w:r>
    </w:p>
    <w:p w:rsidR="006A6821" w:rsidRDefault="0074007B">
      <w:pPr>
        <w:numPr>
          <w:ilvl w:val="0"/>
          <w:numId w:val="1"/>
        </w:num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partager</w:t>
      </w:r>
      <w:proofErr w:type="gramEnd"/>
      <w:r>
        <w:rPr>
          <w:i/>
          <w:sz w:val="24"/>
          <w:szCs w:val="24"/>
        </w:rPr>
        <w:t xml:space="preserve"> ses références et gérer les fichiers associés (PDF, images, etc.);</w:t>
      </w:r>
    </w:p>
    <w:p w:rsidR="006A6821" w:rsidRDefault="0074007B">
      <w:pPr>
        <w:numPr>
          <w:ilvl w:val="0"/>
          <w:numId w:val="1"/>
        </w:numPr>
        <w:spacing w:after="24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annoter</w:t>
      </w:r>
      <w:proofErr w:type="gramEnd"/>
      <w:r>
        <w:rPr>
          <w:i/>
          <w:sz w:val="24"/>
          <w:szCs w:val="24"/>
        </w:rPr>
        <w:t xml:space="preserve"> les documents en format PDF.” </w:t>
      </w:r>
    </w:p>
    <w:p w:rsidR="006A6821" w:rsidRDefault="0074007B">
      <w:pPr>
        <w:spacing w:before="240" w:after="240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(source: </w:t>
      </w:r>
      <w:hyperlink r:id="rId8">
        <w:r>
          <w:rPr>
            <w:i/>
            <w:color w:val="1155CC"/>
            <w:sz w:val="24"/>
            <w:szCs w:val="24"/>
            <w:u w:val="single"/>
          </w:rPr>
          <w:t>https://carrefour.uquebec.ca/</w:t>
        </w:r>
      </w:hyperlink>
      <w:r>
        <w:rPr>
          <w:i/>
          <w:sz w:val="24"/>
          <w:szCs w:val="24"/>
        </w:rPr>
        <w:t xml:space="preserve">) </w:t>
      </w:r>
    </w:p>
    <w:p w:rsidR="006A6821" w:rsidRDefault="0074007B">
      <w:pPr>
        <w:spacing w:before="240" w:after="24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Vous trouverez dans ce site de l'information sur l'</w:t>
      </w:r>
      <w:r>
        <w:rPr>
          <w:i/>
          <w:sz w:val="24"/>
          <w:szCs w:val="24"/>
        </w:rPr>
        <w:t>utilisation des trois logiciels suivants :</w:t>
      </w:r>
    </w:p>
    <w:p w:rsidR="006A6821" w:rsidRDefault="0074007B">
      <w:pPr>
        <w:spacing w:before="240" w:after="240"/>
        <w:rPr>
          <w:i/>
          <w:sz w:val="24"/>
          <w:szCs w:val="24"/>
        </w:rPr>
      </w:pPr>
      <w:r>
        <w:rPr>
          <w:i/>
          <w:noProof/>
          <w:sz w:val="24"/>
          <w:szCs w:val="24"/>
          <w:lang w:val="fr-FR"/>
        </w:rPr>
        <w:drawing>
          <wp:inline distT="114300" distB="114300" distL="114300" distR="114300">
            <wp:extent cx="1244600" cy="711200"/>
            <wp:effectExtent l="0" t="0" r="0" b="0"/>
            <wp:docPr id="2" name="image3.jpg" descr="EndNo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EndNo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71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</w:rPr>
        <w:t xml:space="preserve">  </w:t>
      </w:r>
      <w:hyperlink r:id="rId10">
        <w:r>
          <w:rPr>
            <w:i/>
            <w:sz w:val="24"/>
            <w:szCs w:val="24"/>
          </w:rPr>
          <w:t xml:space="preserve"> </w:t>
        </w:r>
      </w:hyperlink>
      <w:hyperlink r:id="rId11">
        <w:r>
          <w:rPr>
            <w:i/>
            <w:noProof/>
            <w:sz w:val="24"/>
            <w:szCs w:val="24"/>
            <w:lang w:val="fr-FR"/>
          </w:rPr>
          <w:drawing>
            <wp:inline distT="114300" distB="114300" distL="114300" distR="114300">
              <wp:extent cx="1244600" cy="711200"/>
              <wp:effectExtent l="0" t="0" r="0" b="0"/>
              <wp:docPr id="3" name="image1.jpg" descr="Mendeley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 descr="Mendeley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4600" cy="71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i/>
          <w:sz w:val="24"/>
          <w:szCs w:val="24"/>
        </w:rPr>
        <w:t xml:space="preserve">  </w:t>
      </w:r>
      <w:hyperlink r:id="rId13">
        <w:r>
          <w:rPr>
            <w:i/>
            <w:sz w:val="24"/>
            <w:szCs w:val="24"/>
          </w:rPr>
          <w:t xml:space="preserve"> </w:t>
        </w:r>
      </w:hyperlink>
      <w:hyperlink r:id="rId14">
        <w:r>
          <w:rPr>
            <w:i/>
            <w:noProof/>
            <w:sz w:val="24"/>
            <w:szCs w:val="24"/>
            <w:lang w:val="fr-FR"/>
          </w:rPr>
          <w:drawing>
            <wp:inline distT="114300" distB="114300" distL="114300" distR="114300">
              <wp:extent cx="1244600" cy="711200"/>
              <wp:effectExtent l="0" t="0" r="0" b="0"/>
              <wp:docPr id="1" name="image2.jpg" descr="Zoter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 descr="Zotero"/>
                      <pic:cNvPicPr preferRelativeResize="0"/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4600" cy="71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:rsidR="006A6821" w:rsidRDefault="0074007B">
      <w:pPr>
        <w:spacing w:before="240" w:after="2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Et même un test pour savoir lequel s’adapte mieux à vos besoins.</w:t>
      </w:r>
    </w:p>
    <w:p w:rsidR="006A6821" w:rsidRDefault="0074007B">
      <w:pPr>
        <w:spacing w:before="240" w:after="24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6A6821" w:rsidRDefault="006A6821">
      <w:pPr>
        <w:spacing w:before="240" w:after="240"/>
        <w:rPr>
          <w:sz w:val="24"/>
          <w:szCs w:val="24"/>
        </w:rPr>
      </w:pPr>
    </w:p>
    <w:p w:rsidR="006A6821" w:rsidRDefault="0074007B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Gérer ses favoris sur le catalogue et voir l'historique de recherche</w:t>
      </w:r>
    </w:p>
    <w:p w:rsidR="006A6821" w:rsidRDefault="006A6821">
      <w:pPr>
        <w:widowControl w:val="0"/>
        <w:spacing w:line="240" w:lineRule="auto"/>
        <w:rPr>
          <w:b/>
          <w:sz w:val="24"/>
          <w:szCs w:val="24"/>
        </w:rPr>
      </w:pPr>
    </w:p>
    <w:p w:rsidR="006A6821" w:rsidRDefault="006A6821">
      <w:pPr>
        <w:widowControl w:val="0"/>
        <w:spacing w:line="240" w:lineRule="auto"/>
        <w:rPr>
          <w:b/>
          <w:sz w:val="24"/>
          <w:szCs w:val="24"/>
        </w:rPr>
      </w:pPr>
    </w:p>
    <w:p w:rsidR="006A6821" w:rsidRDefault="006A6821">
      <w:pPr>
        <w:widowControl w:val="0"/>
        <w:spacing w:line="240" w:lineRule="auto"/>
        <w:rPr>
          <w:sz w:val="20"/>
          <w:szCs w:val="20"/>
        </w:rPr>
      </w:pPr>
    </w:p>
    <w:p w:rsidR="006A6821" w:rsidRDefault="0074007B">
      <w:pPr>
        <w:widowControl w:val="0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Pour vous éviter de rechercher plusieurs fois les mêmes suje</w:t>
      </w:r>
      <w:r>
        <w:rPr>
          <w:sz w:val="24"/>
          <w:szCs w:val="24"/>
        </w:rPr>
        <w:t>ts et documents, vous pouvez enregistrer vos recherches dans le catalogue de la bibliothèque et même créer un flux RSS pour votre recherche et vous abonner à une alerte mail à chaque fois qu’un nouveau résultat sera disponible.</w:t>
      </w:r>
    </w:p>
    <w:p w:rsidR="006A6821" w:rsidRDefault="0074007B">
      <w:pPr>
        <w:widowControl w:val="0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Voici tous les pas à réalise</w:t>
      </w:r>
      <w:r>
        <w:rPr>
          <w:sz w:val="24"/>
          <w:szCs w:val="24"/>
        </w:rPr>
        <w:t>r pour enregistrer votre recherche.</w:t>
      </w:r>
    </w:p>
    <w:p w:rsidR="006A6821" w:rsidRDefault="006A6821">
      <w:pPr>
        <w:widowControl w:val="0"/>
        <w:spacing w:line="240" w:lineRule="auto"/>
        <w:ind w:firstLine="720"/>
        <w:rPr>
          <w:sz w:val="24"/>
          <w:szCs w:val="24"/>
        </w:rPr>
      </w:pPr>
    </w:p>
    <w:p w:rsidR="006A6821" w:rsidRDefault="0074007B">
      <w:hyperlink r:id="rId16">
        <w:r>
          <w:rPr>
            <w:color w:val="1155CC"/>
            <w:u w:val="single"/>
          </w:rPr>
          <w:t>https://www.sciencespo.fr/bibliotheque/fr/rechercher/comment-utiliser-catalogue.html</w:t>
        </w:r>
      </w:hyperlink>
    </w:p>
    <w:p w:rsidR="006A6821" w:rsidRDefault="006A6821"/>
    <w:p w:rsidR="006A6821" w:rsidRDefault="0074007B">
      <w:r>
        <w:t xml:space="preserve">Les </w:t>
      </w:r>
      <w:r>
        <w:rPr>
          <w:b/>
          <w:i/>
        </w:rPr>
        <w:t xml:space="preserve">Favoris </w:t>
      </w:r>
      <w:r>
        <w:t>vous aident à gar</w:t>
      </w:r>
      <w:r>
        <w:t xml:space="preserve">der un </w:t>
      </w:r>
      <w:proofErr w:type="spellStart"/>
      <w:r>
        <w:t>oeil</w:t>
      </w:r>
      <w:proofErr w:type="spellEnd"/>
      <w:r>
        <w:t xml:space="preserve"> sur des documents ou recherches qui vous intéressent pour plus tard. Vous avez toutes les explications également sur la page Comment utiliser le catalogue: </w:t>
      </w:r>
    </w:p>
    <w:p w:rsidR="006A6821" w:rsidRDefault="006A6821"/>
    <w:p w:rsidR="006A6821" w:rsidRDefault="0074007B">
      <w:hyperlink r:id="rId17">
        <w:r>
          <w:rPr>
            <w:color w:val="1155CC"/>
            <w:u w:val="single"/>
          </w:rPr>
          <w:t>https://www.sciencespo.fr/bibliotheque/fr/rechercher/comment-utiliser-catalogue.html</w:t>
        </w:r>
      </w:hyperlink>
    </w:p>
    <w:p w:rsidR="006A6821" w:rsidRDefault="006A6821"/>
    <w:p w:rsidR="006A6821" w:rsidRDefault="0074007B">
      <w:r>
        <w:t xml:space="preserve">Cette </w:t>
      </w:r>
      <w:proofErr w:type="gramStart"/>
      <w:r>
        <w:t>vidéo vous montre pas</w:t>
      </w:r>
      <w:proofErr w:type="gramEnd"/>
      <w:r>
        <w:t xml:space="preserve"> à pas comment enregistrer et classer les documents importants pour vos travaux:</w:t>
      </w:r>
    </w:p>
    <w:p w:rsidR="006A6821" w:rsidRDefault="006A6821"/>
    <w:p w:rsidR="006A6821" w:rsidRDefault="0074007B">
      <w:hyperlink r:id="rId18">
        <w:r>
          <w:rPr>
            <w:color w:val="1155CC"/>
            <w:u w:val="single"/>
          </w:rPr>
          <w:t>https://www.youtube.com/watch?v=K92PRP9vc-I&amp;feature=youtu.be</w:t>
        </w:r>
      </w:hyperlink>
      <w:r>
        <w:t xml:space="preserve"> </w:t>
      </w:r>
    </w:p>
    <w:p w:rsidR="006A6821" w:rsidRDefault="006A6821"/>
    <w:p w:rsidR="006A6821" w:rsidRDefault="0074007B">
      <w:r>
        <w:t xml:space="preserve">Vos </w:t>
      </w:r>
      <w:r>
        <w:rPr>
          <w:b/>
          <w:i/>
        </w:rPr>
        <w:t xml:space="preserve">Favoris </w:t>
      </w:r>
      <w:r>
        <w:t>comprennent aussi bien les documents que vous avez “épinglés” un à un au fil de vos résultats de recherche comme nous l’avons vu ci-dessus que des recherches enregistrées dans leur totalité et que vous pouvez relancer pour une mise à jour des résultats. Vo</w:t>
      </w:r>
      <w:r>
        <w:t>ici la marche à suivre pour ce faire :</w:t>
      </w:r>
    </w:p>
    <w:p w:rsidR="006A6821" w:rsidRDefault="006A6821"/>
    <w:p w:rsidR="006A6821" w:rsidRDefault="0074007B">
      <w:pPr>
        <w:rPr>
          <w:color w:val="3A3A3A"/>
          <w:sz w:val="23"/>
          <w:szCs w:val="23"/>
        </w:rPr>
      </w:pPr>
      <w:hyperlink r:id="rId19" w:anchor="enregistrees">
        <w:r>
          <w:rPr>
            <w:color w:val="1155CC"/>
            <w:u w:val="single"/>
          </w:rPr>
          <w:t>https://catalogue-bibliotheque.sciencespo.fr/discovery/static-file/help?vid=33USPC_SPO:SPO&amp;lang=fr#enregistrees</w:t>
        </w:r>
      </w:hyperlink>
    </w:p>
    <w:p w:rsidR="006A6821" w:rsidRDefault="0074007B">
      <w:pPr>
        <w:shd w:val="clear" w:color="auto" w:fill="FFFFFF"/>
        <w:spacing w:before="240" w:after="240"/>
        <w:rPr>
          <w:color w:val="3A3A3A"/>
          <w:sz w:val="23"/>
          <w:szCs w:val="23"/>
        </w:rPr>
      </w:pPr>
      <w:r>
        <w:rPr>
          <w:color w:val="3A3A3A"/>
          <w:sz w:val="23"/>
          <w:szCs w:val="23"/>
        </w:rPr>
        <w:t>Il est possible de définir une alerte par mail. A chaque nouveau document correspondant aux mots-clés de la recherche, une notification sera env</w:t>
      </w:r>
      <w:r>
        <w:rPr>
          <w:color w:val="3A3A3A"/>
          <w:sz w:val="23"/>
          <w:szCs w:val="23"/>
        </w:rPr>
        <w:t>oyée avec la liste des nouveaux documents.</w:t>
      </w:r>
    </w:p>
    <w:p w:rsidR="006A6821" w:rsidRDefault="0074007B">
      <w:pPr>
        <w:shd w:val="clear" w:color="auto" w:fill="FFFFFF"/>
        <w:spacing w:before="240" w:after="240"/>
        <w:rPr>
          <w:color w:val="3A3A3A"/>
          <w:sz w:val="23"/>
          <w:szCs w:val="23"/>
        </w:rPr>
      </w:pPr>
      <w:r>
        <w:rPr>
          <w:color w:val="3A3A3A"/>
          <w:sz w:val="23"/>
          <w:szCs w:val="23"/>
        </w:rPr>
        <w:lastRenderedPageBreak/>
        <w:t xml:space="preserve">Figure également dans ces </w:t>
      </w:r>
      <w:r>
        <w:rPr>
          <w:b/>
          <w:i/>
          <w:color w:val="3A3A3A"/>
          <w:sz w:val="23"/>
          <w:szCs w:val="23"/>
        </w:rPr>
        <w:t>Favoris</w:t>
      </w:r>
      <w:r>
        <w:rPr>
          <w:color w:val="3A3A3A"/>
          <w:sz w:val="23"/>
          <w:szCs w:val="23"/>
        </w:rPr>
        <w:t xml:space="preserve"> votre </w:t>
      </w:r>
      <w:r>
        <w:rPr>
          <w:b/>
          <w:i/>
          <w:color w:val="3A3A3A"/>
          <w:sz w:val="23"/>
          <w:szCs w:val="23"/>
        </w:rPr>
        <w:t>Historique de recherche</w:t>
      </w:r>
      <w:r>
        <w:rPr>
          <w:color w:val="3A3A3A"/>
          <w:sz w:val="23"/>
          <w:szCs w:val="23"/>
        </w:rPr>
        <w:t xml:space="preserve"> vous permettant de retourner sur vos pas sur l’ensemble de l’année écoulée</w:t>
      </w:r>
    </w:p>
    <w:p w:rsidR="006A6821" w:rsidRDefault="0074007B">
      <w:pPr>
        <w:shd w:val="clear" w:color="auto" w:fill="FFFFFF"/>
        <w:spacing w:before="240" w:after="240"/>
        <w:rPr>
          <w:color w:val="3A3A3A"/>
          <w:sz w:val="23"/>
          <w:szCs w:val="23"/>
        </w:rPr>
      </w:pPr>
      <w:r>
        <w:rPr>
          <w:color w:val="3A3A3A"/>
          <w:sz w:val="23"/>
          <w:szCs w:val="23"/>
        </w:rPr>
        <w:t xml:space="preserve">On peut accéder à ces </w:t>
      </w:r>
      <w:r>
        <w:rPr>
          <w:b/>
          <w:i/>
          <w:color w:val="3A3A3A"/>
          <w:sz w:val="23"/>
          <w:szCs w:val="23"/>
        </w:rPr>
        <w:t>Favoris</w:t>
      </w:r>
      <w:r>
        <w:rPr>
          <w:color w:val="3A3A3A"/>
          <w:sz w:val="23"/>
          <w:szCs w:val="23"/>
        </w:rPr>
        <w:t xml:space="preserve"> via l’épingle dans le menu du haut à droite </w:t>
      </w:r>
      <w:r>
        <w:rPr>
          <w:color w:val="3A3A3A"/>
          <w:sz w:val="23"/>
          <w:szCs w:val="23"/>
        </w:rPr>
        <w:t xml:space="preserve">ou via votre </w:t>
      </w:r>
      <w:r>
        <w:rPr>
          <w:b/>
          <w:i/>
          <w:color w:val="3A3A3A"/>
          <w:sz w:val="23"/>
          <w:szCs w:val="23"/>
        </w:rPr>
        <w:t>Compte lecteur</w:t>
      </w:r>
      <w:r>
        <w:rPr>
          <w:color w:val="3A3A3A"/>
          <w:sz w:val="23"/>
          <w:szCs w:val="23"/>
        </w:rPr>
        <w:t>.</w:t>
      </w:r>
    </w:p>
    <w:p w:rsidR="006A6821" w:rsidRDefault="006A6821"/>
    <w:sectPr w:rsidR="006A68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D7EE6"/>
    <w:multiLevelType w:val="multilevel"/>
    <w:tmpl w:val="3716D0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21"/>
    <w:rsid w:val="006A6821"/>
    <w:rsid w:val="0074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2ADC"/>
  <w15:docId w15:val="{3F2285DD-D969-4A35-BCA3-814D3949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refour.uquebec.ca/" TargetMode="External"/><Relationship Id="rId13" Type="http://schemas.openxmlformats.org/officeDocument/2006/relationships/hyperlink" Target="https://carrefour.uquebec.ca/zotero" TargetMode="External"/><Relationship Id="rId18" Type="http://schemas.openxmlformats.org/officeDocument/2006/relationships/hyperlink" Target="https://www.youtube.com/watch?v=K92PRP9vc-I&amp;feature=youtu.b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ciencespo.fr/bibliotheque/fr/enseignants-chercheurs/trucs-astuces/logiciels-gestion-bibliographique.html" TargetMode="External"/><Relationship Id="rId12" Type="http://schemas.openxmlformats.org/officeDocument/2006/relationships/image" Target="media/image3.jpg"/><Relationship Id="rId17" Type="http://schemas.openxmlformats.org/officeDocument/2006/relationships/hyperlink" Target="https://www.sciencespo.fr/bibliotheque/fr/rechercher/comment-utiliser-catalogu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spo.fr/bibliotheque/fr/rechercher/comment-utiliser-catalogue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iencespo.libguides.com/zotero" TargetMode="External"/><Relationship Id="rId11" Type="http://schemas.openxmlformats.org/officeDocument/2006/relationships/hyperlink" Target="https://carrefour.uquebec.ca/mendeley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jpg"/><Relationship Id="rId10" Type="http://schemas.openxmlformats.org/officeDocument/2006/relationships/hyperlink" Target="https://carrefour.uquebec.ca/mendeley" TargetMode="External"/><Relationship Id="rId19" Type="http://schemas.openxmlformats.org/officeDocument/2006/relationships/hyperlink" Target="https://catalogue-bibliotheque.sciencespo.fr/discovery/static-file/help?vid=33USPC_SPO:SPO&amp;lang=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carrefour.uquebec.ca/zote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SCIENCES PO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TAZI</dc:creator>
  <cp:lastModifiedBy>SCIENCES.PO</cp:lastModifiedBy>
  <cp:revision>2</cp:revision>
  <dcterms:created xsi:type="dcterms:W3CDTF">2020-09-11T13:36:00Z</dcterms:created>
  <dcterms:modified xsi:type="dcterms:W3CDTF">2020-09-11T13:36:00Z</dcterms:modified>
</cp:coreProperties>
</file>