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>“UNASUR/CMRE/RESOLUCIÓN N°/2014</w:t>
      </w:r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bookmarkStart w:id="0" w:name="_GoBack"/>
      <w:bookmarkEnd w:id="0"/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>El Consejo de Ministras y Ministros de Relaciones Exteriores de UNASUR, reunido en Sesión Extraordinaria en Santiago de Chile:</w:t>
      </w:r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>Reiterando el Comunicado de UNASUR del 16 de febrero de 2014, sobre la situación en la República Bolivariana de Venezuela, en el cual se manifiesta su enérgico rechazo a los recientes actos de violencia y expresa sus condolencias y solidaridad con los familiares de las víctimas, con el pueblo y el Gobierno democráticamente electo de esa nación hermana.</w:t>
      </w:r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>Ratificando el respeto a los Derechos Humanos y a las libertades fundamentales, incluyendo la libertad de expresión y reunión pacífica, circulación y libre tránsito, salud y educación, como condiciones esenciales al desarrollo del proceso de integración suramericana.</w:t>
      </w:r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>Exhortando a todas las fuerzas políticas y sociales del país a privilegiar el diálogo democrático y constitucional y la concordia, reafirmando que cualquier demanda debe ser canalizada de forma pacífica, por la vía democrática, y respetando el Estado de Derecho y sus instituciones.</w:t>
      </w:r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>Resuelve:</w:t>
      </w:r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>1.- Respaldar los esfuerzos de la República Bolivariana de Venezuela para propiciar un diálogo entre el gobierno, todas las fuerzas políticas y sectores sociales, con el fin de lograr un acuerdo que contribuya al entendimiento y la paz social.</w:t>
      </w:r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 xml:space="preserve">2.- Designar, a solicitud del Gobierno de la República Bolivariana de Venezuela, una comisión integrada por Ministros de Relaciones Exteriores de </w:t>
      </w:r>
      <w:proofErr w:type="spellStart"/>
      <w:r w:rsidRPr="00AC49C9">
        <w:rPr>
          <w:rFonts w:ascii="Times" w:hAnsi="Times" w:cs="Times"/>
          <w:sz w:val="32"/>
          <w:szCs w:val="32"/>
          <w:lang w:val="es-ES_tradnl"/>
        </w:rPr>
        <w:t>Unasur</w:t>
      </w:r>
      <w:proofErr w:type="spellEnd"/>
      <w:r w:rsidRPr="00AC49C9">
        <w:rPr>
          <w:rFonts w:ascii="Times" w:hAnsi="Times" w:cs="Times"/>
          <w:sz w:val="32"/>
          <w:szCs w:val="32"/>
          <w:lang w:val="es-ES_tradnl"/>
        </w:rPr>
        <w:t>, para que en su nombre acompañe y asesore, en un diálogo político, amplio y constructivo, orientado a recuperar la convivencia pacífica en Venezuela, considerando la Conferencia Nacional de Paz instalada.</w:t>
      </w:r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>3.- Instruir a la presidencia Pro Témpore de UNASUR, a organizar en coordinación de los Estados miembros los trabajos de la Comisión de Cancilleres, cuyo primer encuentro deberá realizarse a más tardar la primera semana de abril.</w:t>
      </w:r>
    </w:p>
    <w:p w:rsidR="00AC49C9" w:rsidRPr="00AC49C9" w:rsidRDefault="00AC49C9" w:rsidP="00AC49C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 xml:space="preserve">4.- Solicitar a la Comisión de Cancilleres que informe de sus actividades al Consejo de Ministras y Ministros de Relaciones Exteriores de </w:t>
      </w:r>
      <w:proofErr w:type="spellStart"/>
      <w:r w:rsidRPr="00AC49C9">
        <w:rPr>
          <w:rFonts w:ascii="Times" w:hAnsi="Times" w:cs="Times"/>
          <w:sz w:val="32"/>
          <w:szCs w:val="32"/>
          <w:lang w:val="es-ES_tradnl"/>
        </w:rPr>
        <w:t>Unasur</w:t>
      </w:r>
      <w:proofErr w:type="spellEnd"/>
      <w:r w:rsidRPr="00AC49C9">
        <w:rPr>
          <w:rFonts w:ascii="Times" w:hAnsi="Times" w:cs="Times"/>
          <w:sz w:val="32"/>
          <w:szCs w:val="32"/>
          <w:lang w:val="es-ES_tradnl"/>
        </w:rPr>
        <w:t xml:space="preserve">, a través de la Presidencia Pro Témpore, a la </w:t>
      </w:r>
      <w:r w:rsidRPr="00AC49C9">
        <w:rPr>
          <w:rFonts w:ascii="Times" w:hAnsi="Times" w:cs="Times"/>
          <w:sz w:val="32"/>
          <w:szCs w:val="32"/>
          <w:lang w:val="es-ES_tradnl"/>
        </w:rPr>
        <w:lastRenderedPageBreak/>
        <w:t>brevedad posible.</w:t>
      </w:r>
    </w:p>
    <w:p w:rsidR="00620A11" w:rsidRPr="00AC49C9" w:rsidRDefault="00AC49C9" w:rsidP="00AC49C9">
      <w:pPr>
        <w:rPr>
          <w:lang w:val="es-ES_tradnl"/>
        </w:rPr>
      </w:pPr>
      <w:r w:rsidRPr="00AC49C9">
        <w:rPr>
          <w:rFonts w:ascii="Times" w:hAnsi="Times" w:cs="Times"/>
          <w:sz w:val="32"/>
          <w:szCs w:val="32"/>
          <w:lang w:val="es-ES_tradnl"/>
        </w:rPr>
        <w:t>5.- Expresar nuestra preocupación ante cualquier amenaza a la independencia y soberanía de la República Bolivariana de Venezuela”.</w:t>
      </w:r>
    </w:p>
    <w:sectPr w:rsidR="00620A11" w:rsidRPr="00AC49C9" w:rsidSect="00620A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C9"/>
    <w:rsid w:val="00620A11"/>
    <w:rsid w:val="00A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89BF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1903</Characters>
  <Application>Microsoft Macintosh Word</Application>
  <DocSecurity>0</DocSecurity>
  <Lines>15</Lines>
  <Paragraphs>4</Paragraphs>
  <ScaleCrop>false</ScaleCrop>
  <Company>Sciences Po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Dabène</dc:creator>
  <cp:keywords/>
  <dc:description/>
  <cp:lastModifiedBy>Olivier Dabène</cp:lastModifiedBy>
  <cp:revision>1</cp:revision>
  <dcterms:created xsi:type="dcterms:W3CDTF">2015-04-07T14:37:00Z</dcterms:created>
  <dcterms:modified xsi:type="dcterms:W3CDTF">2015-04-07T14:38:00Z</dcterms:modified>
</cp:coreProperties>
</file>